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C6E" w:rsidRPr="00B34F84" w:rsidRDefault="00691C6E" w:rsidP="00691C6E">
      <w:pPr>
        <w:widowControl w:val="0"/>
        <w:jc w:val="right"/>
      </w:pPr>
      <w:r w:rsidRPr="00B34F84">
        <w:t>Приложение №7</w:t>
      </w:r>
    </w:p>
    <w:p w:rsidR="00691C6E" w:rsidRPr="00B34F84" w:rsidRDefault="00691C6E" w:rsidP="00691C6E">
      <w:pPr>
        <w:widowControl w:val="0"/>
        <w:jc w:val="right"/>
      </w:pPr>
      <w:r w:rsidRPr="00B34F84">
        <w:t>к техническому заданию</w:t>
      </w:r>
    </w:p>
    <w:p w:rsidR="00691C6E" w:rsidRPr="00B34F84" w:rsidRDefault="00691C6E" w:rsidP="00691C6E">
      <w:pPr>
        <w:widowControl w:val="0"/>
      </w:pPr>
    </w:p>
    <w:p w:rsidR="00691C6E" w:rsidRPr="00B34F84" w:rsidRDefault="00691C6E" w:rsidP="00691C6E">
      <w:pPr>
        <w:widowControl w:val="0"/>
      </w:pPr>
    </w:p>
    <w:tbl>
      <w:tblPr>
        <w:tblW w:w="9747" w:type="dxa"/>
        <w:tblInd w:w="392" w:type="dxa"/>
        <w:tblLook w:val="04A0" w:firstRow="1" w:lastRow="0" w:firstColumn="1" w:lastColumn="0" w:noHBand="0" w:noVBand="1"/>
      </w:tblPr>
      <w:tblGrid>
        <w:gridCol w:w="4503"/>
        <w:gridCol w:w="709"/>
        <w:gridCol w:w="4535"/>
      </w:tblGrid>
      <w:tr w:rsidR="00691C6E" w:rsidRPr="00B34F84" w:rsidTr="00B34F84">
        <w:tc>
          <w:tcPr>
            <w:tcW w:w="4503" w:type="dxa"/>
            <w:shd w:val="clear" w:color="auto" w:fill="auto"/>
          </w:tcPr>
          <w:p w:rsidR="00691C6E" w:rsidRPr="00B34F84" w:rsidRDefault="00691C6E" w:rsidP="00B34F84">
            <w:pPr>
              <w:widowControl w:val="0"/>
              <w:spacing w:after="60"/>
              <w:jc w:val="center"/>
              <w:rPr>
                <w:noProof/>
              </w:rPr>
            </w:pPr>
            <w:r w:rsidRPr="00B34F84">
              <w:rPr>
                <w:noProof/>
              </w:rPr>
              <w:t>Утверждаю:</w:t>
            </w:r>
          </w:p>
          <w:p w:rsidR="00691C6E" w:rsidRPr="00B34F84" w:rsidRDefault="00691C6E" w:rsidP="00B34F84">
            <w:pPr>
              <w:widowControl w:val="0"/>
              <w:spacing w:after="60"/>
              <w:rPr>
                <w:noProof/>
              </w:rPr>
            </w:pPr>
            <w:r w:rsidRPr="00B34F84">
              <w:rPr>
                <w:noProof/>
              </w:rPr>
              <w:t>____________________________</w:t>
            </w:r>
          </w:p>
          <w:p w:rsidR="00691C6E" w:rsidRPr="00B34F84" w:rsidRDefault="00691C6E" w:rsidP="00B34F84">
            <w:pPr>
              <w:widowControl w:val="0"/>
              <w:spacing w:after="60"/>
              <w:rPr>
                <w:noProof/>
              </w:rPr>
            </w:pPr>
            <w:r w:rsidRPr="00B34F84">
              <w:rPr>
                <w:noProof/>
              </w:rPr>
              <w:t>____________________________</w:t>
            </w:r>
          </w:p>
          <w:p w:rsidR="00691C6E" w:rsidRPr="00B34F84" w:rsidRDefault="00691C6E" w:rsidP="00B34F84">
            <w:pPr>
              <w:widowControl w:val="0"/>
              <w:spacing w:after="60"/>
              <w:jc w:val="right"/>
              <w:rPr>
                <w:noProof/>
              </w:rPr>
            </w:pPr>
          </w:p>
          <w:p w:rsidR="00691C6E" w:rsidRPr="00B34F84" w:rsidRDefault="00691C6E" w:rsidP="00B34F84">
            <w:pPr>
              <w:widowControl w:val="0"/>
              <w:spacing w:after="60"/>
              <w:jc w:val="right"/>
              <w:rPr>
                <w:noProof/>
              </w:rPr>
            </w:pPr>
            <w:r w:rsidRPr="00B34F84">
              <w:rPr>
                <w:noProof/>
              </w:rPr>
              <w:t>___________________   _____________</w:t>
            </w:r>
          </w:p>
          <w:p w:rsidR="00691C6E" w:rsidRPr="00B34F84" w:rsidRDefault="00691C6E" w:rsidP="00B34F84">
            <w:pPr>
              <w:widowControl w:val="0"/>
              <w:spacing w:after="60"/>
              <w:jc w:val="right"/>
              <w:rPr>
                <w:noProof/>
                <w:sz w:val="18"/>
                <w:szCs w:val="18"/>
              </w:rPr>
            </w:pPr>
            <w:r w:rsidRPr="00B34F84">
              <w:rPr>
                <w:noProof/>
                <w:sz w:val="18"/>
                <w:szCs w:val="18"/>
              </w:rPr>
              <w:t xml:space="preserve"> (по доверенности №__________ от ____.____.20__г.)</w:t>
            </w:r>
          </w:p>
          <w:p w:rsidR="00691C6E" w:rsidRPr="00B34F84" w:rsidRDefault="00691C6E" w:rsidP="00B34F84">
            <w:pPr>
              <w:widowControl w:val="0"/>
              <w:spacing w:after="60"/>
              <w:rPr>
                <w:noProof/>
              </w:rPr>
            </w:pPr>
            <w:r w:rsidRPr="00B34F84">
              <w:rPr>
                <w:noProof/>
              </w:rPr>
              <w:t>«___» ____________ 20__г.</w:t>
            </w:r>
          </w:p>
        </w:tc>
        <w:tc>
          <w:tcPr>
            <w:tcW w:w="709" w:type="dxa"/>
            <w:shd w:val="clear" w:color="auto" w:fill="auto"/>
          </w:tcPr>
          <w:p w:rsidR="00691C6E" w:rsidRPr="00B34F84" w:rsidRDefault="00691C6E" w:rsidP="00B34F84">
            <w:pPr>
              <w:widowControl w:val="0"/>
              <w:spacing w:after="60"/>
              <w:rPr>
                <w:noProof/>
              </w:rPr>
            </w:pPr>
          </w:p>
        </w:tc>
        <w:tc>
          <w:tcPr>
            <w:tcW w:w="4535" w:type="dxa"/>
            <w:shd w:val="clear" w:color="auto" w:fill="auto"/>
          </w:tcPr>
          <w:p w:rsidR="00691C6E" w:rsidRPr="00B34F84" w:rsidRDefault="00691C6E" w:rsidP="00B34F84">
            <w:pPr>
              <w:widowControl w:val="0"/>
              <w:spacing w:after="60"/>
              <w:jc w:val="center"/>
              <w:rPr>
                <w:noProof/>
              </w:rPr>
            </w:pPr>
            <w:r w:rsidRPr="00B34F84">
              <w:rPr>
                <w:noProof/>
              </w:rPr>
              <w:t>Утверждаю:</w:t>
            </w:r>
          </w:p>
          <w:p w:rsidR="00691C6E" w:rsidRPr="00B34F84" w:rsidRDefault="00691C6E" w:rsidP="00B34F84">
            <w:pPr>
              <w:widowControl w:val="0"/>
              <w:spacing w:after="60"/>
              <w:rPr>
                <w:noProof/>
              </w:rPr>
            </w:pPr>
            <w:r w:rsidRPr="00B34F84">
              <w:rPr>
                <w:noProof/>
              </w:rPr>
              <w:t>____________________________</w:t>
            </w:r>
          </w:p>
          <w:p w:rsidR="00691C6E" w:rsidRPr="00B34F84" w:rsidRDefault="00691C6E" w:rsidP="00B34F84">
            <w:pPr>
              <w:widowControl w:val="0"/>
              <w:spacing w:after="60"/>
              <w:rPr>
                <w:noProof/>
              </w:rPr>
            </w:pPr>
            <w:r w:rsidRPr="00B34F84">
              <w:rPr>
                <w:noProof/>
              </w:rPr>
              <w:t xml:space="preserve">____________________________ </w:t>
            </w:r>
          </w:p>
          <w:p w:rsidR="00691C6E" w:rsidRPr="00B34F84" w:rsidRDefault="00691C6E" w:rsidP="00B34F84">
            <w:pPr>
              <w:widowControl w:val="0"/>
              <w:spacing w:after="60"/>
              <w:jc w:val="right"/>
              <w:rPr>
                <w:noProof/>
              </w:rPr>
            </w:pPr>
          </w:p>
          <w:p w:rsidR="00691C6E" w:rsidRPr="00B34F84" w:rsidRDefault="00691C6E" w:rsidP="00B34F84">
            <w:pPr>
              <w:widowControl w:val="0"/>
              <w:spacing w:after="60"/>
              <w:jc w:val="right"/>
              <w:rPr>
                <w:noProof/>
              </w:rPr>
            </w:pPr>
            <w:r w:rsidRPr="00B34F84">
              <w:rPr>
                <w:noProof/>
              </w:rPr>
              <w:t>___________________   _____________</w:t>
            </w:r>
          </w:p>
          <w:p w:rsidR="00691C6E" w:rsidRPr="00B34F84" w:rsidRDefault="00691C6E" w:rsidP="00B34F84">
            <w:pPr>
              <w:widowControl w:val="0"/>
              <w:spacing w:after="60"/>
              <w:jc w:val="right"/>
              <w:rPr>
                <w:noProof/>
                <w:sz w:val="18"/>
                <w:szCs w:val="18"/>
              </w:rPr>
            </w:pPr>
            <w:r w:rsidRPr="00B34F84">
              <w:rPr>
                <w:noProof/>
                <w:sz w:val="18"/>
                <w:szCs w:val="18"/>
              </w:rPr>
              <w:t xml:space="preserve"> (по доверенности №__________ от ____.____.20__г.)</w:t>
            </w:r>
          </w:p>
          <w:p w:rsidR="00691C6E" w:rsidRPr="00B34F84" w:rsidRDefault="00691C6E" w:rsidP="00B34F84">
            <w:pPr>
              <w:widowControl w:val="0"/>
              <w:spacing w:after="60"/>
              <w:rPr>
                <w:noProof/>
              </w:rPr>
            </w:pPr>
            <w:r w:rsidRPr="00B34F84">
              <w:rPr>
                <w:noProof/>
              </w:rPr>
              <w:t>«___» ____________ 20__г.</w:t>
            </w:r>
          </w:p>
        </w:tc>
      </w:tr>
    </w:tbl>
    <w:p w:rsidR="00EE75B2" w:rsidRPr="00B34F84" w:rsidRDefault="00EE75B2" w:rsidP="005E7C2D">
      <w:pPr>
        <w:spacing w:line="360" w:lineRule="auto"/>
        <w:jc w:val="center"/>
        <w:rPr>
          <w:b/>
          <w:sz w:val="32"/>
          <w:szCs w:val="32"/>
          <w:u w:val="single"/>
          <w:lang w:val="en-US"/>
        </w:rPr>
      </w:pPr>
    </w:p>
    <w:p w:rsidR="00691C6E" w:rsidRPr="00B34F84" w:rsidRDefault="00691C6E" w:rsidP="005E7C2D">
      <w:pPr>
        <w:spacing w:line="360" w:lineRule="auto"/>
        <w:jc w:val="center"/>
        <w:rPr>
          <w:b/>
          <w:sz w:val="32"/>
          <w:szCs w:val="32"/>
          <w:u w:val="single"/>
          <w:lang w:val="en-US"/>
        </w:rPr>
      </w:pPr>
    </w:p>
    <w:p w:rsidR="00691C6E" w:rsidRPr="00B34F84" w:rsidRDefault="00691C6E" w:rsidP="00691C6E">
      <w:pPr>
        <w:widowControl w:val="0"/>
        <w:spacing w:line="360" w:lineRule="auto"/>
        <w:ind w:left="851" w:right="284"/>
        <w:jc w:val="center"/>
        <w:outlineLvl w:val="8"/>
        <w:rPr>
          <w:b/>
          <w:sz w:val="28"/>
          <w:szCs w:val="28"/>
        </w:rPr>
      </w:pPr>
      <w:r w:rsidRPr="00B34F84">
        <w:rPr>
          <w:b/>
          <w:sz w:val="28"/>
          <w:szCs w:val="28"/>
        </w:rPr>
        <w:t xml:space="preserve">Программа и методика проведения испытаний </w:t>
      </w:r>
    </w:p>
    <w:p w:rsidR="00691C6E" w:rsidRPr="00B34F84" w:rsidRDefault="00691C6E" w:rsidP="00691C6E">
      <w:pPr>
        <w:jc w:val="center"/>
        <w:rPr>
          <w:b/>
          <w:bCs/>
          <w:sz w:val="28"/>
          <w:szCs w:val="28"/>
        </w:rPr>
      </w:pPr>
      <w:r w:rsidRPr="00B34F84">
        <w:rPr>
          <w:b/>
          <w:sz w:val="28"/>
          <w:szCs w:val="28"/>
        </w:rPr>
        <w:t>о</w:t>
      </w:r>
      <w:r w:rsidRPr="00B34F84">
        <w:rPr>
          <w:b/>
          <w:bCs/>
          <w:sz w:val="28"/>
          <w:szCs w:val="28"/>
        </w:rPr>
        <w:t>борудования допущенного к использованию в проекте</w:t>
      </w:r>
    </w:p>
    <w:p w:rsidR="00691C6E" w:rsidRPr="00B34F84" w:rsidRDefault="00691C6E" w:rsidP="00691C6E">
      <w:pPr>
        <w:jc w:val="center"/>
        <w:rPr>
          <w:b/>
          <w:sz w:val="26"/>
          <w:szCs w:val="26"/>
        </w:rPr>
      </w:pPr>
      <w:r w:rsidRPr="00B34F84">
        <w:rPr>
          <w:b/>
          <w:bCs/>
          <w:sz w:val="28"/>
          <w:szCs w:val="28"/>
        </w:rPr>
        <w:t xml:space="preserve"> «</w:t>
      </w:r>
      <w:r w:rsidRPr="00B34F84">
        <w:rPr>
          <w:b/>
          <w:sz w:val="26"/>
          <w:szCs w:val="26"/>
        </w:rPr>
        <w:t>Создание комплексной автоматизированной системы (учета электроэнергии и телемеханики) с удаленным сбором данных для передачи в Лизинг</w:t>
      </w:r>
    </w:p>
    <w:p w:rsidR="00691C6E" w:rsidRPr="00B34F84" w:rsidRDefault="00691C6E" w:rsidP="00691C6E">
      <w:pPr>
        <w:widowControl w:val="0"/>
        <w:spacing w:line="360" w:lineRule="auto"/>
        <w:ind w:left="851" w:right="284"/>
        <w:jc w:val="center"/>
        <w:outlineLvl w:val="8"/>
        <w:rPr>
          <w:b/>
          <w:bCs/>
          <w:sz w:val="28"/>
          <w:szCs w:val="28"/>
        </w:rPr>
      </w:pPr>
      <w:r w:rsidRPr="00B34F84">
        <w:rPr>
          <w:b/>
          <w:sz w:val="26"/>
          <w:szCs w:val="26"/>
        </w:rPr>
        <w:t xml:space="preserve"> ф</w:t>
      </w:r>
      <w:r w:rsidR="008151DA">
        <w:rPr>
          <w:b/>
          <w:sz w:val="26"/>
          <w:szCs w:val="26"/>
        </w:rPr>
        <w:t>илиалу ПАО «МРСК Центра»-«Яр</w:t>
      </w:r>
      <w:r w:rsidRPr="00B34F84">
        <w:rPr>
          <w:b/>
          <w:sz w:val="26"/>
          <w:szCs w:val="26"/>
        </w:rPr>
        <w:t>энерго</w:t>
      </w:r>
      <w:r w:rsidRPr="00B34F84">
        <w:rPr>
          <w:b/>
          <w:bCs/>
          <w:sz w:val="28"/>
          <w:szCs w:val="28"/>
        </w:rPr>
        <w:t xml:space="preserve">»  </w:t>
      </w:r>
    </w:p>
    <w:p w:rsidR="00691C6E" w:rsidRPr="008319C9" w:rsidRDefault="00691C6E" w:rsidP="00691C6E">
      <w:pPr>
        <w:widowControl w:val="0"/>
        <w:spacing w:line="360" w:lineRule="auto"/>
        <w:ind w:left="851" w:right="284"/>
        <w:jc w:val="center"/>
        <w:outlineLvl w:val="8"/>
        <w:rPr>
          <w:sz w:val="32"/>
          <w:szCs w:val="32"/>
        </w:rPr>
      </w:pPr>
    </w:p>
    <w:p w:rsidR="00691C6E" w:rsidRPr="00B34F84" w:rsidRDefault="00691C6E" w:rsidP="00691C6E">
      <w:pPr>
        <w:widowControl w:val="0"/>
        <w:spacing w:line="360" w:lineRule="auto"/>
        <w:ind w:left="851" w:right="284"/>
        <w:jc w:val="center"/>
        <w:outlineLvl w:val="8"/>
        <w:rPr>
          <w:sz w:val="32"/>
          <w:szCs w:val="32"/>
        </w:rPr>
      </w:pPr>
      <w:r w:rsidRPr="00B34F84">
        <w:rPr>
          <w:sz w:val="32"/>
          <w:szCs w:val="32"/>
        </w:rPr>
        <w:t>Шифр:_________________</w:t>
      </w:r>
    </w:p>
    <w:p w:rsidR="00691C6E" w:rsidRPr="00B34F84" w:rsidRDefault="00691C6E" w:rsidP="00691C6E">
      <w:pPr>
        <w:widowControl w:val="0"/>
      </w:pPr>
    </w:p>
    <w:p w:rsidR="00691C6E" w:rsidRPr="00B34F84" w:rsidRDefault="00691C6E" w:rsidP="00691C6E">
      <w:pPr>
        <w:widowControl w:val="0"/>
      </w:pPr>
    </w:p>
    <w:p w:rsidR="00691C6E" w:rsidRPr="00B34F84" w:rsidRDefault="00691C6E" w:rsidP="00691C6E">
      <w:pPr>
        <w:widowControl w:val="0"/>
      </w:pPr>
    </w:p>
    <w:p w:rsidR="00691C6E" w:rsidRPr="00B34F84" w:rsidRDefault="00691C6E" w:rsidP="00691C6E">
      <w:pPr>
        <w:widowControl w:val="0"/>
      </w:pPr>
    </w:p>
    <w:p w:rsidR="00691C6E" w:rsidRPr="00B34F84" w:rsidRDefault="00691C6E" w:rsidP="00691C6E">
      <w:pPr>
        <w:widowControl w:val="0"/>
      </w:pPr>
    </w:p>
    <w:p w:rsidR="00691C6E" w:rsidRPr="00B34F84" w:rsidRDefault="00691C6E" w:rsidP="00691C6E">
      <w:pPr>
        <w:widowControl w:val="0"/>
      </w:pPr>
    </w:p>
    <w:p w:rsidR="00691C6E" w:rsidRPr="00B34F84" w:rsidRDefault="00691C6E" w:rsidP="00691C6E">
      <w:pPr>
        <w:widowControl w:val="0"/>
      </w:pPr>
    </w:p>
    <w:tbl>
      <w:tblPr>
        <w:tblW w:w="9747" w:type="dxa"/>
        <w:tblInd w:w="392" w:type="dxa"/>
        <w:tblLook w:val="04A0" w:firstRow="1" w:lastRow="0" w:firstColumn="1" w:lastColumn="0" w:noHBand="0" w:noVBand="1"/>
      </w:tblPr>
      <w:tblGrid>
        <w:gridCol w:w="4503"/>
        <w:gridCol w:w="709"/>
        <w:gridCol w:w="4535"/>
      </w:tblGrid>
      <w:tr w:rsidR="00691C6E" w:rsidRPr="00B34F84" w:rsidTr="00B34F84">
        <w:tc>
          <w:tcPr>
            <w:tcW w:w="4503" w:type="dxa"/>
            <w:shd w:val="clear" w:color="auto" w:fill="auto"/>
          </w:tcPr>
          <w:p w:rsidR="00691C6E" w:rsidRPr="00B34F84" w:rsidRDefault="00691C6E" w:rsidP="00B34F84">
            <w:pPr>
              <w:widowControl w:val="0"/>
              <w:spacing w:after="60"/>
              <w:rPr>
                <w:noProof/>
              </w:rPr>
            </w:pPr>
          </w:p>
        </w:tc>
        <w:tc>
          <w:tcPr>
            <w:tcW w:w="709" w:type="dxa"/>
            <w:shd w:val="clear" w:color="auto" w:fill="auto"/>
          </w:tcPr>
          <w:p w:rsidR="00691C6E" w:rsidRPr="00B34F84" w:rsidRDefault="00691C6E" w:rsidP="00B34F84">
            <w:pPr>
              <w:widowControl w:val="0"/>
              <w:spacing w:afterLines="60" w:after="144"/>
              <w:rPr>
                <w:noProof/>
              </w:rPr>
            </w:pPr>
          </w:p>
        </w:tc>
        <w:tc>
          <w:tcPr>
            <w:tcW w:w="4535" w:type="dxa"/>
            <w:shd w:val="clear" w:color="auto" w:fill="auto"/>
          </w:tcPr>
          <w:p w:rsidR="00691C6E" w:rsidRPr="00B34F84" w:rsidRDefault="00691C6E" w:rsidP="00B34F84">
            <w:pPr>
              <w:widowControl w:val="0"/>
              <w:spacing w:after="60"/>
              <w:jc w:val="center"/>
              <w:rPr>
                <w:noProof/>
              </w:rPr>
            </w:pPr>
            <w:r w:rsidRPr="00B34F84">
              <w:rPr>
                <w:noProof/>
              </w:rPr>
              <w:t>Согласовано:</w:t>
            </w:r>
          </w:p>
          <w:p w:rsidR="00691C6E" w:rsidRPr="00B34F84" w:rsidRDefault="00691C6E" w:rsidP="00B34F84">
            <w:pPr>
              <w:widowControl w:val="0"/>
              <w:spacing w:after="60"/>
              <w:rPr>
                <w:noProof/>
              </w:rPr>
            </w:pPr>
            <w:r w:rsidRPr="00B34F84">
              <w:rPr>
                <w:noProof/>
              </w:rPr>
              <w:t>____________________________</w:t>
            </w:r>
          </w:p>
          <w:p w:rsidR="00691C6E" w:rsidRPr="00B34F84" w:rsidRDefault="00691C6E" w:rsidP="00B34F84">
            <w:pPr>
              <w:widowControl w:val="0"/>
              <w:spacing w:after="60"/>
              <w:rPr>
                <w:noProof/>
              </w:rPr>
            </w:pPr>
            <w:r w:rsidRPr="00B34F84">
              <w:rPr>
                <w:noProof/>
              </w:rPr>
              <w:t>Ф</w:t>
            </w:r>
            <w:r w:rsidR="008151DA">
              <w:rPr>
                <w:noProof/>
              </w:rPr>
              <w:t>илиал ПАО «МРСК Центра»-«Яр</w:t>
            </w:r>
            <w:r w:rsidRPr="00B34F84">
              <w:rPr>
                <w:noProof/>
              </w:rPr>
              <w:t xml:space="preserve">энерго» </w:t>
            </w:r>
          </w:p>
          <w:p w:rsidR="00691C6E" w:rsidRPr="00B34F84" w:rsidRDefault="00691C6E" w:rsidP="00B34F84">
            <w:pPr>
              <w:widowControl w:val="0"/>
              <w:spacing w:after="60"/>
              <w:jc w:val="right"/>
              <w:rPr>
                <w:noProof/>
              </w:rPr>
            </w:pPr>
          </w:p>
          <w:p w:rsidR="00691C6E" w:rsidRPr="00B34F84" w:rsidRDefault="00691C6E" w:rsidP="00B34F84">
            <w:pPr>
              <w:widowControl w:val="0"/>
              <w:spacing w:after="60"/>
              <w:jc w:val="right"/>
              <w:rPr>
                <w:noProof/>
              </w:rPr>
            </w:pPr>
            <w:r w:rsidRPr="00B34F84">
              <w:rPr>
                <w:noProof/>
              </w:rPr>
              <w:t>___________________   _____________</w:t>
            </w:r>
          </w:p>
          <w:p w:rsidR="00691C6E" w:rsidRPr="00B34F84" w:rsidRDefault="00691C6E" w:rsidP="00B34F84">
            <w:pPr>
              <w:widowControl w:val="0"/>
              <w:spacing w:after="60"/>
              <w:jc w:val="right"/>
              <w:rPr>
                <w:noProof/>
                <w:sz w:val="18"/>
                <w:szCs w:val="18"/>
              </w:rPr>
            </w:pPr>
            <w:r w:rsidRPr="00B34F84">
              <w:rPr>
                <w:noProof/>
                <w:sz w:val="18"/>
                <w:szCs w:val="18"/>
              </w:rPr>
              <w:t xml:space="preserve"> (по доверенности №__________ от ____.____.20__г.)</w:t>
            </w:r>
          </w:p>
          <w:p w:rsidR="00691C6E" w:rsidRPr="00B34F84" w:rsidRDefault="00691C6E" w:rsidP="00B34F84">
            <w:pPr>
              <w:widowControl w:val="0"/>
              <w:spacing w:after="60"/>
              <w:rPr>
                <w:noProof/>
              </w:rPr>
            </w:pPr>
            <w:r w:rsidRPr="00B34F84">
              <w:rPr>
                <w:noProof/>
              </w:rPr>
              <w:t>«___» ____________ 20__г.</w:t>
            </w:r>
          </w:p>
        </w:tc>
      </w:tr>
    </w:tbl>
    <w:p w:rsidR="00691C6E" w:rsidRPr="00B34F84" w:rsidRDefault="00691C6E" w:rsidP="00691C6E">
      <w:pPr>
        <w:widowControl w:val="0"/>
      </w:pPr>
    </w:p>
    <w:p w:rsidR="00691C6E" w:rsidRPr="00B34F84" w:rsidRDefault="00691C6E" w:rsidP="00691C6E">
      <w:pPr>
        <w:widowControl w:val="0"/>
      </w:pPr>
    </w:p>
    <w:p w:rsidR="00691C6E" w:rsidRPr="00B34F84" w:rsidRDefault="00691C6E" w:rsidP="00691C6E">
      <w:pPr>
        <w:widowControl w:val="0"/>
      </w:pPr>
    </w:p>
    <w:p w:rsidR="00691C6E" w:rsidRPr="00B34F84" w:rsidRDefault="00691C6E" w:rsidP="00691C6E">
      <w:pPr>
        <w:widowControl w:val="0"/>
      </w:pPr>
    </w:p>
    <w:p w:rsidR="00691C6E" w:rsidRPr="00B34F84" w:rsidRDefault="00691C6E" w:rsidP="00691C6E">
      <w:pPr>
        <w:widowControl w:val="0"/>
      </w:pPr>
    </w:p>
    <w:p w:rsidR="00691C6E" w:rsidRPr="00B34F84" w:rsidRDefault="00691C6E" w:rsidP="00691C6E">
      <w:pPr>
        <w:widowControl w:val="0"/>
      </w:pPr>
    </w:p>
    <w:p w:rsidR="00691C6E" w:rsidRPr="008319C9" w:rsidRDefault="00691C6E" w:rsidP="00691C6E">
      <w:pPr>
        <w:widowControl w:val="0"/>
        <w:spacing w:after="60"/>
        <w:jc w:val="center"/>
        <w:rPr>
          <w:noProof/>
        </w:rPr>
      </w:pPr>
    </w:p>
    <w:p w:rsidR="00691C6E" w:rsidRPr="008319C9" w:rsidRDefault="00691C6E" w:rsidP="00691C6E">
      <w:pPr>
        <w:widowControl w:val="0"/>
        <w:spacing w:after="60"/>
        <w:jc w:val="center"/>
        <w:rPr>
          <w:noProof/>
        </w:rPr>
      </w:pPr>
    </w:p>
    <w:p w:rsidR="00691C6E" w:rsidRPr="00B34F84" w:rsidRDefault="00691C6E" w:rsidP="00691C6E">
      <w:pPr>
        <w:widowControl w:val="0"/>
        <w:spacing w:after="60"/>
        <w:jc w:val="center"/>
        <w:rPr>
          <w:noProof/>
        </w:rPr>
      </w:pPr>
      <w:r w:rsidRPr="00B34F84">
        <w:rPr>
          <w:noProof/>
        </w:rPr>
        <w:t>г.</w:t>
      </w:r>
      <w:r w:rsidR="008151DA">
        <w:rPr>
          <w:noProof/>
        </w:rPr>
        <w:t>Ярославль 2020</w:t>
      </w:r>
    </w:p>
    <w:p w:rsidR="00691C6E" w:rsidRPr="00B34F84" w:rsidRDefault="00691C6E" w:rsidP="00691C6E">
      <w:pPr>
        <w:widowControl w:val="0"/>
        <w:spacing w:after="60"/>
        <w:jc w:val="center"/>
        <w:rPr>
          <w:noProof/>
        </w:rPr>
      </w:pPr>
    </w:p>
    <w:p w:rsidR="00756A19" w:rsidRPr="00B34F84" w:rsidRDefault="00756A19" w:rsidP="00756A19">
      <w:pPr>
        <w:ind w:left="-142" w:right="284"/>
        <w:jc w:val="center"/>
        <w:outlineLvl w:val="8"/>
        <w:rPr>
          <w:b/>
        </w:rPr>
      </w:pPr>
      <w:bookmarkStart w:id="0" w:name="bookmark6"/>
      <w:r w:rsidRPr="00B34F84">
        <w:rPr>
          <w:b/>
        </w:rPr>
        <w:t>Лист согласования</w:t>
      </w:r>
    </w:p>
    <w:p w:rsidR="00756A19" w:rsidRPr="00B34F84" w:rsidRDefault="00756A19" w:rsidP="00756A19">
      <w:pPr>
        <w:ind w:left="-142" w:right="284"/>
        <w:jc w:val="center"/>
        <w:outlineLvl w:val="8"/>
        <w:rPr>
          <w:b/>
        </w:rPr>
      </w:pPr>
    </w:p>
    <w:tbl>
      <w:tblPr>
        <w:tblW w:w="1006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977"/>
        <w:gridCol w:w="2126"/>
        <w:gridCol w:w="1560"/>
        <w:gridCol w:w="1593"/>
      </w:tblGrid>
      <w:tr w:rsidR="00756A19" w:rsidRPr="00B34F84" w:rsidTr="00B34F84">
        <w:trPr>
          <w:trHeight w:val="665"/>
        </w:trPr>
        <w:tc>
          <w:tcPr>
            <w:tcW w:w="1809" w:type="dxa"/>
            <w:shd w:val="clear" w:color="auto" w:fill="D9E2F3"/>
            <w:vAlign w:val="center"/>
          </w:tcPr>
          <w:p w:rsidR="00756A19" w:rsidRPr="00B34F84" w:rsidRDefault="00756A19" w:rsidP="00B34F84">
            <w:pPr>
              <w:ind w:left="-142" w:right="-89"/>
              <w:jc w:val="center"/>
              <w:outlineLvl w:val="8"/>
              <w:rPr>
                <w:b/>
                <w:noProof/>
              </w:rPr>
            </w:pPr>
            <w:r w:rsidRPr="00B34F84">
              <w:rPr>
                <w:b/>
                <w:noProof/>
              </w:rPr>
              <w:t>Компания</w:t>
            </w:r>
          </w:p>
        </w:tc>
        <w:tc>
          <w:tcPr>
            <w:tcW w:w="2977" w:type="dxa"/>
            <w:shd w:val="clear" w:color="auto" w:fill="D9E2F3"/>
            <w:vAlign w:val="center"/>
          </w:tcPr>
          <w:p w:rsidR="00756A19" w:rsidRPr="00B34F84" w:rsidRDefault="00756A19" w:rsidP="00B34F84">
            <w:pPr>
              <w:ind w:left="-142" w:right="-108"/>
              <w:jc w:val="center"/>
              <w:outlineLvl w:val="8"/>
              <w:rPr>
                <w:b/>
                <w:noProof/>
              </w:rPr>
            </w:pPr>
            <w:r w:rsidRPr="00B34F84">
              <w:rPr>
                <w:b/>
                <w:noProof/>
              </w:rPr>
              <w:t>Должность</w:t>
            </w:r>
          </w:p>
        </w:tc>
        <w:tc>
          <w:tcPr>
            <w:tcW w:w="2126" w:type="dxa"/>
            <w:shd w:val="clear" w:color="auto" w:fill="D9E2F3"/>
            <w:vAlign w:val="center"/>
          </w:tcPr>
          <w:p w:rsidR="00756A19" w:rsidRPr="00B34F84" w:rsidRDefault="00756A19" w:rsidP="00B34F84">
            <w:pPr>
              <w:ind w:left="-142" w:right="-108"/>
              <w:jc w:val="center"/>
              <w:outlineLvl w:val="8"/>
              <w:rPr>
                <w:b/>
                <w:noProof/>
              </w:rPr>
            </w:pPr>
            <w:r w:rsidRPr="00B34F84">
              <w:rPr>
                <w:b/>
                <w:noProof/>
              </w:rPr>
              <w:t>Фамилия И.О.</w:t>
            </w:r>
          </w:p>
        </w:tc>
        <w:tc>
          <w:tcPr>
            <w:tcW w:w="1560" w:type="dxa"/>
            <w:shd w:val="clear" w:color="auto" w:fill="D9E2F3"/>
            <w:vAlign w:val="center"/>
          </w:tcPr>
          <w:p w:rsidR="00756A19" w:rsidRPr="00B34F84" w:rsidRDefault="00756A19" w:rsidP="00B34F84">
            <w:pPr>
              <w:ind w:left="-142" w:right="-89"/>
              <w:jc w:val="center"/>
              <w:outlineLvl w:val="8"/>
              <w:rPr>
                <w:b/>
                <w:noProof/>
              </w:rPr>
            </w:pPr>
            <w:r w:rsidRPr="00B34F84">
              <w:rPr>
                <w:b/>
                <w:noProof/>
              </w:rPr>
              <w:t>Подпись</w:t>
            </w:r>
          </w:p>
          <w:p w:rsidR="00756A19" w:rsidRPr="00B34F84" w:rsidRDefault="00756A19" w:rsidP="00B34F84">
            <w:pPr>
              <w:ind w:left="-142" w:right="-89"/>
              <w:jc w:val="center"/>
              <w:outlineLvl w:val="8"/>
              <w:rPr>
                <w:b/>
                <w:noProof/>
              </w:rPr>
            </w:pPr>
            <w:r w:rsidRPr="00B34F84">
              <w:rPr>
                <w:b/>
                <w:noProof/>
              </w:rPr>
              <w:t>Дата</w:t>
            </w:r>
          </w:p>
        </w:tc>
        <w:tc>
          <w:tcPr>
            <w:tcW w:w="1593" w:type="dxa"/>
            <w:shd w:val="clear" w:color="auto" w:fill="D9E2F3"/>
            <w:vAlign w:val="center"/>
          </w:tcPr>
          <w:p w:rsidR="00756A19" w:rsidRPr="00B34F84" w:rsidRDefault="00756A19" w:rsidP="00B34F84">
            <w:pPr>
              <w:ind w:left="-142"/>
              <w:jc w:val="center"/>
              <w:outlineLvl w:val="8"/>
              <w:rPr>
                <w:b/>
                <w:noProof/>
              </w:rPr>
            </w:pPr>
            <w:r w:rsidRPr="00B34F84">
              <w:rPr>
                <w:b/>
                <w:noProof/>
              </w:rPr>
              <w:t>Примечание</w:t>
            </w:r>
          </w:p>
        </w:tc>
      </w:tr>
      <w:tr w:rsidR="00756A19" w:rsidRPr="00B34F84" w:rsidTr="00B34F84">
        <w:trPr>
          <w:trHeight w:val="573"/>
        </w:trPr>
        <w:tc>
          <w:tcPr>
            <w:tcW w:w="1809" w:type="dxa"/>
            <w:shd w:val="clear" w:color="auto" w:fill="auto"/>
            <w:vAlign w:val="center"/>
          </w:tcPr>
          <w:p w:rsidR="00756A19" w:rsidRPr="00B34F84" w:rsidRDefault="00756A19" w:rsidP="00B34F84">
            <w:pPr>
              <w:ind w:left="-142"/>
              <w:jc w:val="center"/>
              <w:rPr>
                <w:noProof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756A19" w:rsidRPr="00B34F84" w:rsidRDefault="00756A19" w:rsidP="00B34F84">
            <w:pPr>
              <w:ind w:left="-142"/>
              <w:jc w:val="center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56A19" w:rsidRPr="00B34F84" w:rsidRDefault="00756A19" w:rsidP="00B34F84">
            <w:pPr>
              <w:ind w:left="-142"/>
              <w:jc w:val="center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756A19" w:rsidRPr="00B34F84" w:rsidRDefault="00756A19" w:rsidP="00B34F84">
            <w:pPr>
              <w:ind w:left="-142" w:right="-136"/>
              <w:jc w:val="center"/>
              <w:outlineLvl w:val="8"/>
              <w:rPr>
                <w:noProof/>
              </w:rPr>
            </w:pPr>
          </w:p>
        </w:tc>
        <w:tc>
          <w:tcPr>
            <w:tcW w:w="1593" w:type="dxa"/>
            <w:shd w:val="clear" w:color="auto" w:fill="auto"/>
          </w:tcPr>
          <w:p w:rsidR="00756A19" w:rsidRPr="00B34F84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</w:tr>
      <w:tr w:rsidR="00756A19" w:rsidRPr="00B34F84" w:rsidTr="00B34F84">
        <w:trPr>
          <w:trHeight w:val="573"/>
        </w:trPr>
        <w:tc>
          <w:tcPr>
            <w:tcW w:w="1809" w:type="dxa"/>
            <w:shd w:val="clear" w:color="auto" w:fill="auto"/>
            <w:vAlign w:val="center"/>
          </w:tcPr>
          <w:p w:rsidR="00756A19" w:rsidRPr="00B34F84" w:rsidRDefault="00756A19" w:rsidP="00B34F84">
            <w:pPr>
              <w:ind w:left="-142"/>
              <w:jc w:val="center"/>
              <w:rPr>
                <w:noProof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756A19" w:rsidRPr="00B34F84" w:rsidRDefault="00756A19" w:rsidP="00B34F84">
            <w:pPr>
              <w:ind w:left="-142"/>
              <w:jc w:val="center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56A19" w:rsidRPr="00B34F84" w:rsidRDefault="00756A19" w:rsidP="00B34F84">
            <w:pPr>
              <w:ind w:left="-142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756A19" w:rsidRPr="00B34F84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  <w:tc>
          <w:tcPr>
            <w:tcW w:w="1593" w:type="dxa"/>
            <w:shd w:val="clear" w:color="auto" w:fill="auto"/>
          </w:tcPr>
          <w:p w:rsidR="00756A19" w:rsidRPr="00B34F84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</w:tr>
      <w:tr w:rsidR="00756A19" w:rsidRPr="00B34F84" w:rsidTr="00B34F84">
        <w:trPr>
          <w:trHeight w:val="573"/>
        </w:trPr>
        <w:tc>
          <w:tcPr>
            <w:tcW w:w="1809" w:type="dxa"/>
            <w:shd w:val="clear" w:color="auto" w:fill="auto"/>
          </w:tcPr>
          <w:p w:rsidR="00756A19" w:rsidRPr="00B34F84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  <w:p w:rsidR="00756A19" w:rsidRPr="00B34F84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  <w:p w:rsidR="00756A19" w:rsidRPr="00B34F84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  <w:tc>
          <w:tcPr>
            <w:tcW w:w="2977" w:type="dxa"/>
            <w:shd w:val="clear" w:color="auto" w:fill="auto"/>
          </w:tcPr>
          <w:p w:rsidR="00756A19" w:rsidRPr="00B34F84" w:rsidRDefault="00756A19" w:rsidP="00B34F84">
            <w:pPr>
              <w:ind w:left="-142" w:right="284"/>
              <w:jc w:val="center"/>
              <w:outlineLvl w:val="8"/>
            </w:pPr>
          </w:p>
        </w:tc>
        <w:tc>
          <w:tcPr>
            <w:tcW w:w="2126" w:type="dxa"/>
            <w:shd w:val="clear" w:color="auto" w:fill="auto"/>
          </w:tcPr>
          <w:p w:rsidR="00756A19" w:rsidRPr="00B34F84" w:rsidRDefault="00756A19" w:rsidP="00B34F84">
            <w:pPr>
              <w:ind w:left="-142" w:right="284"/>
              <w:jc w:val="center"/>
              <w:outlineLvl w:val="8"/>
            </w:pPr>
          </w:p>
        </w:tc>
        <w:tc>
          <w:tcPr>
            <w:tcW w:w="1560" w:type="dxa"/>
            <w:shd w:val="clear" w:color="auto" w:fill="auto"/>
          </w:tcPr>
          <w:p w:rsidR="00756A19" w:rsidRPr="00B34F84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  <w:tc>
          <w:tcPr>
            <w:tcW w:w="1593" w:type="dxa"/>
            <w:shd w:val="clear" w:color="auto" w:fill="auto"/>
          </w:tcPr>
          <w:p w:rsidR="00756A19" w:rsidRPr="00B34F84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</w:tr>
      <w:tr w:rsidR="00756A19" w:rsidRPr="00B34F84" w:rsidTr="00B34F84">
        <w:trPr>
          <w:trHeight w:val="573"/>
        </w:trPr>
        <w:tc>
          <w:tcPr>
            <w:tcW w:w="1809" w:type="dxa"/>
            <w:shd w:val="clear" w:color="auto" w:fill="auto"/>
          </w:tcPr>
          <w:p w:rsidR="00756A19" w:rsidRPr="00B34F84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  <w:p w:rsidR="00756A19" w:rsidRPr="00B34F84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  <w:p w:rsidR="00756A19" w:rsidRPr="00B34F84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  <w:tc>
          <w:tcPr>
            <w:tcW w:w="2977" w:type="dxa"/>
            <w:shd w:val="clear" w:color="auto" w:fill="auto"/>
          </w:tcPr>
          <w:p w:rsidR="00756A19" w:rsidRPr="00B34F84" w:rsidRDefault="00756A19" w:rsidP="00B34F84">
            <w:pPr>
              <w:ind w:left="-142" w:right="284"/>
              <w:jc w:val="center"/>
              <w:outlineLvl w:val="8"/>
            </w:pPr>
          </w:p>
        </w:tc>
        <w:tc>
          <w:tcPr>
            <w:tcW w:w="2126" w:type="dxa"/>
            <w:shd w:val="clear" w:color="auto" w:fill="auto"/>
          </w:tcPr>
          <w:p w:rsidR="00756A19" w:rsidRPr="00B34F84" w:rsidRDefault="00756A19" w:rsidP="00B34F84">
            <w:pPr>
              <w:ind w:left="-142" w:right="284"/>
              <w:jc w:val="center"/>
              <w:outlineLvl w:val="8"/>
            </w:pPr>
          </w:p>
        </w:tc>
        <w:tc>
          <w:tcPr>
            <w:tcW w:w="1560" w:type="dxa"/>
            <w:shd w:val="clear" w:color="auto" w:fill="auto"/>
          </w:tcPr>
          <w:p w:rsidR="00756A19" w:rsidRPr="00B34F84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  <w:tc>
          <w:tcPr>
            <w:tcW w:w="1593" w:type="dxa"/>
            <w:shd w:val="clear" w:color="auto" w:fill="auto"/>
          </w:tcPr>
          <w:p w:rsidR="00756A19" w:rsidRPr="00B34F84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</w:tr>
      <w:tr w:rsidR="00756A19" w:rsidRPr="00B34F84" w:rsidTr="00B34F84">
        <w:trPr>
          <w:trHeight w:val="573"/>
        </w:trPr>
        <w:tc>
          <w:tcPr>
            <w:tcW w:w="1809" w:type="dxa"/>
            <w:shd w:val="clear" w:color="auto" w:fill="auto"/>
          </w:tcPr>
          <w:p w:rsidR="00756A19" w:rsidRPr="00B34F84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  <w:p w:rsidR="00756A19" w:rsidRPr="00B34F84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  <w:p w:rsidR="00756A19" w:rsidRPr="00B34F84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  <w:tc>
          <w:tcPr>
            <w:tcW w:w="2977" w:type="dxa"/>
            <w:shd w:val="clear" w:color="auto" w:fill="auto"/>
          </w:tcPr>
          <w:p w:rsidR="00756A19" w:rsidRPr="00B34F84" w:rsidRDefault="00756A19" w:rsidP="00B34F84">
            <w:pPr>
              <w:ind w:left="-142" w:right="284"/>
              <w:jc w:val="center"/>
              <w:outlineLvl w:val="8"/>
            </w:pPr>
          </w:p>
        </w:tc>
        <w:tc>
          <w:tcPr>
            <w:tcW w:w="2126" w:type="dxa"/>
            <w:shd w:val="clear" w:color="auto" w:fill="auto"/>
          </w:tcPr>
          <w:p w:rsidR="00756A19" w:rsidRPr="00B34F84" w:rsidRDefault="00756A19" w:rsidP="00B34F84">
            <w:pPr>
              <w:ind w:left="-142" w:right="284"/>
              <w:jc w:val="center"/>
              <w:outlineLvl w:val="8"/>
            </w:pPr>
          </w:p>
        </w:tc>
        <w:tc>
          <w:tcPr>
            <w:tcW w:w="1560" w:type="dxa"/>
            <w:shd w:val="clear" w:color="auto" w:fill="auto"/>
          </w:tcPr>
          <w:p w:rsidR="00756A19" w:rsidRPr="00B34F84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  <w:tc>
          <w:tcPr>
            <w:tcW w:w="1593" w:type="dxa"/>
            <w:shd w:val="clear" w:color="auto" w:fill="auto"/>
          </w:tcPr>
          <w:p w:rsidR="00756A19" w:rsidRPr="00B34F84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</w:tr>
      <w:tr w:rsidR="00756A19" w:rsidRPr="00B34F84" w:rsidTr="00B34F84">
        <w:trPr>
          <w:trHeight w:val="573"/>
        </w:trPr>
        <w:tc>
          <w:tcPr>
            <w:tcW w:w="1809" w:type="dxa"/>
            <w:shd w:val="clear" w:color="auto" w:fill="auto"/>
          </w:tcPr>
          <w:p w:rsidR="00756A19" w:rsidRPr="00B34F84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  <w:p w:rsidR="00756A19" w:rsidRPr="00B34F84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  <w:p w:rsidR="00756A19" w:rsidRPr="00B34F84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  <w:tc>
          <w:tcPr>
            <w:tcW w:w="2977" w:type="dxa"/>
            <w:shd w:val="clear" w:color="auto" w:fill="auto"/>
          </w:tcPr>
          <w:p w:rsidR="00756A19" w:rsidRPr="00B34F84" w:rsidRDefault="00756A19" w:rsidP="00B34F84">
            <w:pPr>
              <w:ind w:left="-142" w:right="284"/>
              <w:jc w:val="center"/>
              <w:outlineLvl w:val="8"/>
            </w:pPr>
          </w:p>
        </w:tc>
        <w:tc>
          <w:tcPr>
            <w:tcW w:w="2126" w:type="dxa"/>
            <w:shd w:val="clear" w:color="auto" w:fill="auto"/>
          </w:tcPr>
          <w:p w:rsidR="00756A19" w:rsidRPr="00B34F84" w:rsidRDefault="00756A19" w:rsidP="00B34F84">
            <w:pPr>
              <w:ind w:left="-142" w:right="284"/>
              <w:jc w:val="center"/>
              <w:outlineLvl w:val="8"/>
            </w:pPr>
          </w:p>
        </w:tc>
        <w:tc>
          <w:tcPr>
            <w:tcW w:w="1560" w:type="dxa"/>
            <w:shd w:val="clear" w:color="auto" w:fill="auto"/>
          </w:tcPr>
          <w:p w:rsidR="00756A19" w:rsidRPr="00B34F84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  <w:tc>
          <w:tcPr>
            <w:tcW w:w="1593" w:type="dxa"/>
            <w:shd w:val="clear" w:color="auto" w:fill="auto"/>
          </w:tcPr>
          <w:p w:rsidR="00756A19" w:rsidRPr="00B34F84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</w:tr>
      <w:tr w:rsidR="00756A19" w:rsidRPr="00B34F84" w:rsidTr="00B34F84">
        <w:trPr>
          <w:trHeight w:val="573"/>
        </w:trPr>
        <w:tc>
          <w:tcPr>
            <w:tcW w:w="1809" w:type="dxa"/>
            <w:shd w:val="clear" w:color="auto" w:fill="auto"/>
          </w:tcPr>
          <w:p w:rsidR="00756A19" w:rsidRPr="00B34F84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  <w:p w:rsidR="00756A19" w:rsidRPr="00B34F84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  <w:p w:rsidR="00756A19" w:rsidRPr="00B34F84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  <w:tc>
          <w:tcPr>
            <w:tcW w:w="2977" w:type="dxa"/>
            <w:shd w:val="clear" w:color="auto" w:fill="auto"/>
          </w:tcPr>
          <w:p w:rsidR="00756A19" w:rsidRPr="00B34F84" w:rsidRDefault="00756A19" w:rsidP="00B34F84">
            <w:pPr>
              <w:ind w:left="-142" w:right="284"/>
              <w:jc w:val="center"/>
              <w:outlineLvl w:val="8"/>
            </w:pPr>
          </w:p>
        </w:tc>
        <w:tc>
          <w:tcPr>
            <w:tcW w:w="2126" w:type="dxa"/>
            <w:shd w:val="clear" w:color="auto" w:fill="auto"/>
          </w:tcPr>
          <w:p w:rsidR="00756A19" w:rsidRPr="00B34F84" w:rsidRDefault="00756A19" w:rsidP="00B34F84">
            <w:pPr>
              <w:ind w:left="-142" w:right="284"/>
              <w:jc w:val="center"/>
              <w:outlineLvl w:val="8"/>
            </w:pPr>
          </w:p>
        </w:tc>
        <w:tc>
          <w:tcPr>
            <w:tcW w:w="1560" w:type="dxa"/>
            <w:shd w:val="clear" w:color="auto" w:fill="auto"/>
          </w:tcPr>
          <w:p w:rsidR="00756A19" w:rsidRPr="00B34F84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  <w:tc>
          <w:tcPr>
            <w:tcW w:w="1593" w:type="dxa"/>
            <w:shd w:val="clear" w:color="auto" w:fill="auto"/>
          </w:tcPr>
          <w:p w:rsidR="00756A19" w:rsidRPr="00B34F84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</w:tr>
      <w:tr w:rsidR="00756A19" w:rsidRPr="00B34F84" w:rsidTr="00B34F84">
        <w:trPr>
          <w:trHeight w:val="573"/>
        </w:trPr>
        <w:tc>
          <w:tcPr>
            <w:tcW w:w="1809" w:type="dxa"/>
            <w:shd w:val="clear" w:color="auto" w:fill="auto"/>
          </w:tcPr>
          <w:p w:rsidR="00756A19" w:rsidRPr="00B34F84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  <w:p w:rsidR="00756A19" w:rsidRPr="00B34F84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  <w:p w:rsidR="00756A19" w:rsidRPr="00B34F84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  <w:tc>
          <w:tcPr>
            <w:tcW w:w="2977" w:type="dxa"/>
            <w:shd w:val="clear" w:color="auto" w:fill="auto"/>
          </w:tcPr>
          <w:p w:rsidR="00756A19" w:rsidRPr="00B34F84" w:rsidRDefault="00756A19" w:rsidP="00B34F84">
            <w:pPr>
              <w:ind w:left="-142" w:right="284"/>
              <w:jc w:val="center"/>
              <w:outlineLvl w:val="8"/>
            </w:pPr>
          </w:p>
        </w:tc>
        <w:tc>
          <w:tcPr>
            <w:tcW w:w="2126" w:type="dxa"/>
            <w:shd w:val="clear" w:color="auto" w:fill="auto"/>
          </w:tcPr>
          <w:p w:rsidR="00756A19" w:rsidRPr="00B34F84" w:rsidRDefault="00756A19" w:rsidP="00B34F84">
            <w:pPr>
              <w:ind w:left="-142" w:right="284"/>
              <w:jc w:val="center"/>
              <w:outlineLvl w:val="8"/>
            </w:pPr>
          </w:p>
        </w:tc>
        <w:tc>
          <w:tcPr>
            <w:tcW w:w="1560" w:type="dxa"/>
            <w:shd w:val="clear" w:color="auto" w:fill="auto"/>
          </w:tcPr>
          <w:p w:rsidR="00756A19" w:rsidRPr="00B34F84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  <w:tc>
          <w:tcPr>
            <w:tcW w:w="1593" w:type="dxa"/>
            <w:shd w:val="clear" w:color="auto" w:fill="auto"/>
          </w:tcPr>
          <w:p w:rsidR="00756A19" w:rsidRPr="00B34F84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</w:tr>
      <w:tr w:rsidR="00756A19" w:rsidRPr="00B34F84" w:rsidTr="00B34F84">
        <w:trPr>
          <w:trHeight w:val="573"/>
        </w:trPr>
        <w:tc>
          <w:tcPr>
            <w:tcW w:w="1809" w:type="dxa"/>
            <w:shd w:val="clear" w:color="auto" w:fill="auto"/>
          </w:tcPr>
          <w:p w:rsidR="00756A19" w:rsidRPr="00B34F84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  <w:p w:rsidR="00756A19" w:rsidRPr="00B34F84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  <w:p w:rsidR="00756A19" w:rsidRPr="00B34F84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</w:tc>
        <w:tc>
          <w:tcPr>
            <w:tcW w:w="2977" w:type="dxa"/>
            <w:shd w:val="clear" w:color="auto" w:fill="auto"/>
          </w:tcPr>
          <w:p w:rsidR="00756A19" w:rsidRPr="00B34F84" w:rsidRDefault="00756A19" w:rsidP="00B34F84">
            <w:pPr>
              <w:ind w:left="1134" w:right="284" w:firstLine="425"/>
              <w:jc w:val="both"/>
              <w:outlineLvl w:val="8"/>
            </w:pPr>
          </w:p>
        </w:tc>
        <w:tc>
          <w:tcPr>
            <w:tcW w:w="2126" w:type="dxa"/>
            <w:shd w:val="clear" w:color="auto" w:fill="auto"/>
          </w:tcPr>
          <w:p w:rsidR="00756A19" w:rsidRPr="00B34F84" w:rsidRDefault="00756A19" w:rsidP="00B34F84">
            <w:pPr>
              <w:ind w:left="1134" w:right="284" w:firstLine="425"/>
              <w:jc w:val="both"/>
              <w:outlineLvl w:val="8"/>
            </w:pPr>
          </w:p>
        </w:tc>
        <w:tc>
          <w:tcPr>
            <w:tcW w:w="1560" w:type="dxa"/>
            <w:shd w:val="clear" w:color="auto" w:fill="auto"/>
          </w:tcPr>
          <w:p w:rsidR="00756A19" w:rsidRPr="00B34F84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</w:tc>
        <w:tc>
          <w:tcPr>
            <w:tcW w:w="1593" w:type="dxa"/>
            <w:shd w:val="clear" w:color="auto" w:fill="auto"/>
          </w:tcPr>
          <w:p w:rsidR="00756A19" w:rsidRPr="00B34F84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</w:tc>
      </w:tr>
      <w:tr w:rsidR="00756A19" w:rsidRPr="00B34F84" w:rsidTr="00B34F84">
        <w:trPr>
          <w:trHeight w:val="573"/>
        </w:trPr>
        <w:tc>
          <w:tcPr>
            <w:tcW w:w="1809" w:type="dxa"/>
            <w:shd w:val="clear" w:color="auto" w:fill="auto"/>
          </w:tcPr>
          <w:p w:rsidR="00756A19" w:rsidRPr="00B34F84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  <w:p w:rsidR="00756A19" w:rsidRPr="00B34F84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  <w:p w:rsidR="00756A19" w:rsidRPr="00B34F84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</w:tc>
        <w:tc>
          <w:tcPr>
            <w:tcW w:w="2977" w:type="dxa"/>
            <w:shd w:val="clear" w:color="auto" w:fill="auto"/>
          </w:tcPr>
          <w:p w:rsidR="00756A19" w:rsidRPr="00B34F84" w:rsidRDefault="00756A19" w:rsidP="00B34F84">
            <w:pPr>
              <w:ind w:left="1134" w:right="284" w:firstLine="425"/>
              <w:jc w:val="both"/>
              <w:outlineLvl w:val="8"/>
            </w:pPr>
          </w:p>
        </w:tc>
        <w:tc>
          <w:tcPr>
            <w:tcW w:w="2126" w:type="dxa"/>
            <w:shd w:val="clear" w:color="auto" w:fill="auto"/>
          </w:tcPr>
          <w:p w:rsidR="00756A19" w:rsidRPr="00B34F84" w:rsidRDefault="00756A19" w:rsidP="00B34F84">
            <w:pPr>
              <w:ind w:left="1134" w:right="284" w:firstLine="425"/>
              <w:jc w:val="both"/>
              <w:outlineLvl w:val="8"/>
            </w:pPr>
          </w:p>
        </w:tc>
        <w:tc>
          <w:tcPr>
            <w:tcW w:w="1560" w:type="dxa"/>
            <w:shd w:val="clear" w:color="auto" w:fill="auto"/>
          </w:tcPr>
          <w:p w:rsidR="00756A19" w:rsidRPr="00B34F84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</w:tc>
        <w:tc>
          <w:tcPr>
            <w:tcW w:w="1593" w:type="dxa"/>
            <w:shd w:val="clear" w:color="auto" w:fill="auto"/>
          </w:tcPr>
          <w:p w:rsidR="00756A19" w:rsidRPr="00B34F84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</w:tc>
      </w:tr>
      <w:tr w:rsidR="00756A19" w:rsidRPr="00B34F84" w:rsidTr="00B34F84">
        <w:trPr>
          <w:trHeight w:val="573"/>
        </w:trPr>
        <w:tc>
          <w:tcPr>
            <w:tcW w:w="1809" w:type="dxa"/>
            <w:shd w:val="clear" w:color="auto" w:fill="auto"/>
          </w:tcPr>
          <w:p w:rsidR="00756A19" w:rsidRPr="00B34F84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  <w:p w:rsidR="00756A19" w:rsidRPr="00B34F84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  <w:p w:rsidR="00756A19" w:rsidRPr="00B34F84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</w:tc>
        <w:tc>
          <w:tcPr>
            <w:tcW w:w="2977" w:type="dxa"/>
            <w:shd w:val="clear" w:color="auto" w:fill="auto"/>
          </w:tcPr>
          <w:p w:rsidR="00756A19" w:rsidRPr="00B34F84" w:rsidRDefault="00756A19" w:rsidP="00B34F84">
            <w:pPr>
              <w:ind w:left="1134" w:right="284" w:firstLine="425"/>
              <w:jc w:val="both"/>
              <w:outlineLvl w:val="8"/>
            </w:pPr>
          </w:p>
        </w:tc>
        <w:tc>
          <w:tcPr>
            <w:tcW w:w="2126" w:type="dxa"/>
            <w:shd w:val="clear" w:color="auto" w:fill="auto"/>
          </w:tcPr>
          <w:p w:rsidR="00756A19" w:rsidRPr="00B34F84" w:rsidRDefault="00756A19" w:rsidP="00B34F84">
            <w:pPr>
              <w:ind w:left="1134" w:right="284" w:firstLine="425"/>
              <w:jc w:val="both"/>
              <w:outlineLvl w:val="8"/>
            </w:pPr>
          </w:p>
        </w:tc>
        <w:tc>
          <w:tcPr>
            <w:tcW w:w="1560" w:type="dxa"/>
            <w:shd w:val="clear" w:color="auto" w:fill="auto"/>
          </w:tcPr>
          <w:p w:rsidR="00756A19" w:rsidRPr="00B34F84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</w:tc>
        <w:tc>
          <w:tcPr>
            <w:tcW w:w="1593" w:type="dxa"/>
            <w:shd w:val="clear" w:color="auto" w:fill="auto"/>
          </w:tcPr>
          <w:p w:rsidR="00756A19" w:rsidRPr="00B34F84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</w:tc>
      </w:tr>
      <w:tr w:rsidR="00756A19" w:rsidRPr="00B34F84" w:rsidTr="00B34F84">
        <w:trPr>
          <w:trHeight w:val="573"/>
        </w:trPr>
        <w:tc>
          <w:tcPr>
            <w:tcW w:w="1809" w:type="dxa"/>
            <w:shd w:val="clear" w:color="auto" w:fill="auto"/>
          </w:tcPr>
          <w:p w:rsidR="00756A19" w:rsidRPr="00B34F84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  <w:p w:rsidR="00756A19" w:rsidRPr="00B34F84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  <w:p w:rsidR="00756A19" w:rsidRPr="00B34F84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</w:tc>
        <w:tc>
          <w:tcPr>
            <w:tcW w:w="2977" w:type="dxa"/>
            <w:shd w:val="clear" w:color="auto" w:fill="auto"/>
          </w:tcPr>
          <w:p w:rsidR="00756A19" w:rsidRPr="00B34F84" w:rsidRDefault="00756A19" w:rsidP="00B34F84">
            <w:pPr>
              <w:ind w:left="1134" w:right="284" w:firstLine="425"/>
              <w:jc w:val="both"/>
              <w:outlineLvl w:val="8"/>
            </w:pPr>
          </w:p>
        </w:tc>
        <w:tc>
          <w:tcPr>
            <w:tcW w:w="2126" w:type="dxa"/>
            <w:shd w:val="clear" w:color="auto" w:fill="auto"/>
          </w:tcPr>
          <w:p w:rsidR="00756A19" w:rsidRPr="00B34F84" w:rsidRDefault="00756A19" w:rsidP="00B34F84">
            <w:pPr>
              <w:ind w:left="1134" w:right="284" w:firstLine="425"/>
              <w:jc w:val="both"/>
              <w:outlineLvl w:val="8"/>
            </w:pPr>
          </w:p>
        </w:tc>
        <w:tc>
          <w:tcPr>
            <w:tcW w:w="1560" w:type="dxa"/>
            <w:shd w:val="clear" w:color="auto" w:fill="auto"/>
          </w:tcPr>
          <w:p w:rsidR="00756A19" w:rsidRPr="00B34F84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</w:tc>
        <w:tc>
          <w:tcPr>
            <w:tcW w:w="1593" w:type="dxa"/>
            <w:shd w:val="clear" w:color="auto" w:fill="auto"/>
          </w:tcPr>
          <w:p w:rsidR="00756A19" w:rsidRPr="00B34F84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</w:tc>
      </w:tr>
      <w:tr w:rsidR="00756A19" w:rsidRPr="00B34F84" w:rsidTr="00B34F84">
        <w:trPr>
          <w:trHeight w:val="573"/>
        </w:trPr>
        <w:tc>
          <w:tcPr>
            <w:tcW w:w="1809" w:type="dxa"/>
            <w:shd w:val="clear" w:color="auto" w:fill="auto"/>
          </w:tcPr>
          <w:p w:rsidR="00756A19" w:rsidRPr="00B34F84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  <w:p w:rsidR="00756A19" w:rsidRPr="00B34F84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  <w:p w:rsidR="00756A19" w:rsidRPr="00B34F84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</w:tc>
        <w:tc>
          <w:tcPr>
            <w:tcW w:w="2977" w:type="dxa"/>
            <w:shd w:val="clear" w:color="auto" w:fill="auto"/>
          </w:tcPr>
          <w:p w:rsidR="00756A19" w:rsidRPr="00B34F84" w:rsidRDefault="00756A19" w:rsidP="00B34F84">
            <w:pPr>
              <w:ind w:left="1134" w:right="284" w:firstLine="425"/>
              <w:jc w:val="both"/>
              <w:outlineLvl w:val="8"/>
            </w:pPr>
          </w:p>
        </w:tc>
        <w:tc>
          <w:tcPr>
            <w:tcW w:w="2126" w:type="dxa"/>
            <w:shd w:val="clear" w:color="auto" w:fill="auto"/>
          </w:tcPr>
          <w:p w:rsidR="00756A19" w:rsidRPr="00B34F84" w:rsidRDefault="00756A19" w:rsidP="00B34F84">
            <w:pPr>
              <w:ind w:left="1134" w:right="284" w:firstLine="425"/>
              <w:jc w:val="both"/>
              <w:outlineLvl w:val="8"/>
            </w:pPr>
          </w:p>
        </w:tc>
        <w:tc>
          <w:tcPr>
            <w:tcW w:w="1560" w:type="dxa"/>
            <w:shd w:val="clear" w:color="auto" w:fill="auto"/>
          </w:tcPr>
          <w:p w:rsidR="00756A19" w:rsidRPr="00B34F84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</w:tc>
        <w:tc>
          <w:tcPr>
            <w:tcW w:w="1593" w:type="dxa"/>
            <w:shd w:val="clear" w:color="auto" w:fill="auto"/>
          </w:tcPr>
          <w:p w:rsidR="00756A19" w:rsidRPr="00B34F84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</w:tc>
      </w:tr>
      <w:tr w:rsidR="00756A19" w:rsidRPr="00B34F84" w:rsidTr="00B34F84">
        <w:trPr>
          <w:trHeight w:val="573"/>
        </w:trPr>
        <w:tc>
          <w:tcPr>
            <w:tcW w:w="1809" w:type="dxa"/>
            <w:shd w:val="clear" w:color="auto" w:fill="auto"/>
          </w:tcPr>
          <w:p w:rsidR="00756A19" w:rsidRPr="00B34F84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  <w:p w:rsidR="00756A19" w:rsidRPr="00B34F84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  <w:p w:rsidR="00756A19" w:rsidRPr="00B34F84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</w:tc>
        <w:tc>
          <w:tcPr>
            <w:tcW w:w="2977" w:type="dxa"/>
            <w:shd w:val="clear" w:color="auto" w:fill="auto"/>
          </w:tcPr>
          <w:p w:rsidR="00756A19" w:rsidRPr="00B34F84" w:rsidRDefault="00756A19" w:rsidP="00B34F84">
            <w:pPr>
              <w:ind w:left="1134" w:right="284" w:firstLine="425"/>
              <w:jc w:val="both"/>
              <w:outlineLvl w:val="8"/>
            </w:pPr>
          </w:p>
        </w:tc>
        <w:tc>
          <w:tcPr>
            <w:tcW w:w="2126" w:type="dxa"/>
            <w:shd w:val="clear" w:color="auto" w:fill="auto"/>
          </w:tcPr>
          <w:p w:rsidR="00756A19" w:rsidRPr="00B34F84" w:rsidRDefault="00756A19" w:rsidP="00B34F84">
            <w:pPr>
              <w:ind w:left="1134" w:right="284" w:firstLine="425"/>
              <w:jc w:val="both"/>
              <w:outlineLvl w:val="8"/>
            </w:pPr>
          </w:p>
        </w:tc>
        <w:tc>
          <w:tcPr>
            <w:tcW w:w="1560" w:type="dxa"/>
            <w:shd w:val="clear" w:color="auto" w:fill="auto"/>
          </w:tcPr>
          <w:p w:rsidR="00756A19" w:rsidRPr="00B34F84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</w:tc>
        <w:tc>
          <w:tcPr>
            <w:tcW w:w="1593" w:type="dxa"/>
            <w:shd w:val="clear" w:color="auto" w:fill="auto"/>
          </w:tcPr>
          <w:p w:rsidR="00756A19" w:rsidRPr="00B34F84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</w:tc>
      </w:tr>
    </w:tbl>
    <w:p w:rsidR="00756A19" w:rsidRPr="00B34F84" w:rsidRDefault="00756A19" w:rsidP="00756A19">
      <w:pPr>
        <w:pStyle w:val="afb"/>
        <w:ind w:left="432"/>
        <w:jc w:val="center"/>
        <w:rPr>
          <w:rFonts w:ascii="Times New Roman" w:hAnsi="Times New Roman" w:cs="Times New Roman"/>
          <w:i/>
          <w:color w:val="auto"/>
          <w:spacing w:val="6"/>
          <w:sz w:val="32"/>
        </w:rPr>
      </w:pPr>
    </w:p>
    <w:p w:rsidR="00B34F84" w:rsidRPr="00B34F84" w:rsidRDefault="00B34F84" w:rsidP="00B34F84"/>
    <w:p w:rsidR="00B34F84" w:rsidRDefault="00B34F84" w:rsidP="00B34F84"/>
    <w:p w:rsidR="00B34F84" w:rsidRPr="00B34F84" w:rsidRDefault="00B34F84" w:rsidP="00B34F84"/>
    <w:p w:rsidR="00756A19" w:rsidRDefault="004E2E6F" w:rsidP="00756A19">
      <w:pPr>
        <w:pStyle w:val="afb"/>
        <w:ind w:left="432"/>
        <w:jc w:val="center"/>
        <w:rPr>
          <w:rFonts w:ascii="Times New Roman" w:hAnsi="Times New Roman" w:cs="Times New Roman"/>
          <w:color w:val="auto"/>
          <w:spacing w:val="6"/>
          <w:sz w:val="32"/>
        </w:rPr>
      </w:pPr>
      <w:r w:rsidRPr="004E2E6F">
        <w:rPr>
          <w:rFonts w:ascii="Times New Roman" w:hAnsi="Times New Roman" w:cs="Times New Roman"/>
          <w:color w:val="auto"/>
          <w:spacing w:val="6"/>
          <w:sz w:val="32"/>
        </w:rPr>
        <w:t>СОДЕРЖАНИЕ</w:t>
      </w:r>
    </w:p>
    <w:p w:rsidR="004E2E6F" w:rsidRPr="004E2E6F" w:rsidRDefault="004E2E6F" w:rsidP="004E2E6F"/>
    <w:p w:rsidR="004E2E6F" w:rsidRPr="004E2E6F" w:rsidRDefault="004E2E6F" w:rsidP="004E2E6F">
      <w:pPr>
        <w:pStyle w:val="12"/>
        <w:tabs>
          <w:tab w:val="right" w:pos="9605"/>
        </w:tabs>
        <w:spacing w:before="0"/>
        <w:rPr>
          <w:rFonts w:ascii="Times New Roman" w:eastAsiaTheme="minorEastAsia" w:hAnsi="Times New Roman"/>
          <w:b w:val="0"/>
          <w:bCs w:val="0"/>
          <w:caps w:val="0"/>
          <w:noProof/>
        </w:rPr>
      </w:pPr>
      <w:r>
        <w:rPr>
          <w:rStyle w:val="a6"/>
          <w:rFonts w:eastAsia="CordiaUPC"/>
          <w:color w:val="auto"/>
        </w:rPr>
        <w:fldChar w:fldCharType="begin"/>
      </w:r>
      <w:r>
        <w:rPr>
          <w:rStyle w:val="a6"/>
          <w:rFonts w:eastAsia="CordiaUPC"/>
          <w:color w:val="auto"/>
        </w:rPr>
        <w:instrText xml:space="preserve"> TOC \o "1-3" \h \z \u </w:instrText>
      </w:r>
      <w:r>
        <w:rPr>
          <w:rStyle w:val="a6"/>
          <w:rFonts w:eastAsia="CordiaUPC"/>
          <w:color w:val="auto"/>
        </w:rPr>
        <w:fldChar w:fldCharType="separate"/>
      </w:r>
      <w:hyperlink w:anchor="_Toc38750689" w:history="1">
        <w:r w:rsidRPr="004E2E6F">
          <w:rPr>
            <w:rStyle w:val="a6"/>
            <w:rFonts w:ascii="Times New Roman" w:hAnsi="Times New Roman"/>
            <w:b w:val="0"/>
            <w:iCs/>
            <w:caps w:val="0"/>
            <w:noProof/>
            <w:u w:val="none"/>
          </w:rPr>
          <w:t>1. ОБЪЕКТ ИСПЫТАНИЙ</w:t>
        </w:r>
        <w:r w:rsidRPr="004E2E6F">
          <w:rPr>
            <w:rFonts w:ascii="Times New Roman" w:hAnsi="Times New Roman"/>
            <w:b w:val="0"/>
            <w:caps w:val="0"/>
            <w:noProof/>
            <w:webHidden/>
          </w:rPr>
          <w:tab/>
        </w:r>
        <w:r w:rsidRPr="004E2E6F">
          <w:rPr>
            <w:rFonts w:ascii="Times New Roman" w:hAnsi="Times New Roman"/>
            <w:b w:val="0"/>
            <w:noProof/>
            <w:webHidden/>
          </w:rPr>
          <w:fldChar w:fldCharType="begin"/>
        </w:r>
        <w:r w:rsidRPr="004E2E6F">
          <w:rPr>
            <w:rFonts w:ascii="Times New Roman" w:hAnsi="Times New Roman"/>
            <w:b w:val="0"/>
            <w:noProof/>
            <w:webHidden/>
          </w:rPr>
          <w:instrText xml:space="preserve"> PAGEREF _Toc38750689 \h </w:instrText>
        </w:r>
        <w:r w:rsidRPr="004E2E6F">
          <w:rPr>
            <w:rFonts w:ascii="Times New Roman" w:hAnsi="Times New Roman"/>
            <w:b w:val="0"/>
            <w:noProof/>
            <w:webHidden/>
          </w:rPr>
        </w:r>
        <w:r w:rsidRPr="004E2E6F">
          <w:rPr>
            <w:rFonts w:ascii="Times New Roman" w:hAnsi="Times New Roman"/>
            <w:b w:val="0"/>
            <w:noProof/>
            <w:webHidden/>
          </w:rPr>
          <w:fldChar w:fldCharType="separate"/>
        </w:r>
        <w:r w:rsidR="00D047AA">
          <w:rPr>
            <w:rFonts w:ascii="Times New Roman" w:hAnsi="Times New Roman"/>
            <w:b w:val="0"/>
            <w:noProof/>
            <w:webHidden/>
          </w:rPr>
          <w:t>6</w:t>
        </w:r>
        <w:r w:rsidRPr="004E2E6F">
          <w:rPr>
            <w:rFonts w:ascii="Times New Roman" w:hAnsi="Times New Roman"/>
            <w:b w:val="0"/>
            <w:noProof/>
            <w:webHidden/>
          </w:rPr>
          <w:fldChar w:fldCharType="end"/>
        </w:r>
      </w:hyperlink>
    </w:p>
    <w:p w:rsidR="004E2E6F" w:rsidRPr="004E2E6F" w:rsidRDefault="008151DA" w:rsidP="004E2E6F">
      <w:pPr>
        <w:pStyle w:val="22"/>
        <w:tabs>
          <w:tab w:val="left" w:pos="480"/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691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1.1</w:t>
        </w:r>
        <w:r w:rsidR="004E2E6F" w:rsidRPr="004E2E6F">
          <w:rPr>
            <w:rFonts w:ascii="Times New Roman" w:eastAsiaTheme="minorEastAsia" w:hAnsi="Times New Roman" w:cs="Times New Roman"/>
            <w:b w:val="0"/>
            <w:bCs w:val="0"/>
            <w:noProof/>
            <w:sz w:val="24"/>
            <w:szCs w:val="24"/>
          </w:rPr>
          <w:tab/>
        </w:r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ПОЛНОЕ НАИМЕНОВАНИЕ, ОБОЗНАЧЕНИЕ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_Toc38750691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6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8151DA" w:rsidP="004E2E6F">
      <w:pPr>
        <w:pStyle w:val="22"/>
        <w:tabs>
          <w:tab w:val="left" w:pos="480"/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692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1.2</w:t>
        </w:r>
        <w:r w:rsidR="004E2E6F" w:rsidRPr="004E2E6F">
          <w:rPr>
            <w:rFonts w:ascii="Times New Roman" w:eastAsiaTheme="minorEastAsia" w:hAnsi="Times New Roman" w:cs="Times New Roman"/>
            <w:b w:val="0"/>
            <w:bCs w:val="0"/>
            <w:noProof/>
            <w:sz w:val="24"/>
            <w:szCs w:val="24"/>
          </w:rPr>
          <w:tab/>
        </w:r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ОБЛАСТЬ ПРИМЕНЕНИЯ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_Toc38750692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6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8151DA" w:rsidP="004E2E6F">
      <w:pPr>
        <w:pStyle w:val="12"/>
        <w:tabs>
          <w:tab w:val="right" w:pos="9605"/>
        </w:tabs>
        <w:spacing w:before="0"/>
        <w:rPr>
          <w:rFonts w:ascii="Times New Roman" w:eastAsiaTheme="minorEastAsia" w:hAnsi="Times New Roman"/>
          <w:b w:val="0"/>
          <w:bCs w:val="0"/>
          <w:caps w:val="0"/>
          <w:noProof/>
        </w:rPr>
      </w:pPr>
      <w:hyperlink w:anchor="_Toc38750694" w:history="1">
        <w:r w:rsidR="004E2E6F" w:rsidRPr="004E2E6F">
          <w:rPr>
            <w:rStyle w:val="a6"/>
            <w:rFonts w:ascii="Times New Roman" w:hAnsi="Times New Roman"/>
            <w:b w:val="0"/>
            <w:iCs/>
            <w:caps w:val="0"/>
            <w:noProof/>
            <w:u w:val="none"/>
          </w:rPr>
          <w:t>2. ЦЕЛЬ ИСПЫТАНИЙ</w:t>
        </w:r>
        <w:r w:rsidR="004E2E6F" w:rsidRPr="004E2E6F">
          <w:rPr>
            <w:rFonts w:ascii="Times New Roman" w:hAnsi="Times New Roman"/>
            <w:b w:val="0"/>
            <w:caps w:val="0"/>
            <w:noProof/>
            <w:webHidden/>
          </w:rPr>
          <w:tab/>
        </w:r>
        <w:r w:rsidR="004E2E6F" w:rsidRPr="004E2E6F">
          <w:rPr>
            <w:rFonts w:ascii="Times New Roman" w:hAnsi="Times New Roman"/>
            <w:b w:val="0"/>
            <w:noProof/>
            <w:webHidden/>
          </w:rPr>
          <w:fldChar w:fldCharType="begin"/>
        </w:r>
        <w:r w:rsidR="004E2E6F" w:rsidRPr="004E2E6F">
          <w:rPr>
            <w:rFonts w:ascii="Times New Roman" w:hAnsi="Times New Roman"/>
            <w:b w:val="0"/>
            <w:noProof/>
            <w:webHidden/>
          </w:rPr>
          <w:instrText xml:space="preserve"> PAGEREF _Toc38750694 \h </w:instrText>
        </w:r>
        <w:r w:rsidR="004E2E6F" w:rsidRPr="004E2E6F">
          <w:rPr>
            <w:rFonts w:ascii="Times New Roman" w:hAnsi="Times New Roman"/>
            <w:b w:val="0"/>
            <w:noProof/>
            <w:webHidden/>
          </w:rPr>
        </w:r>
        <w:r w:rsidR="004E2E6F" w:rsidRPr="004E2E6F">
          <w:rPr>
            <w:rFonts w:ascii="Times New Roman" w:hAnsi="Times New Roman"/>
            <w:b w:val="0"/>
            <w:noProof/>
            <w:webHidden/>
          </w:rPr>
          <w:fldChar w:fldCharType="separate"/>
        </w:r>
        <w:r w:rsidR="00D047AA">
          <w:rPr>
            <w:rFonts w:ascii="Times New Roman" w:hAnsi="Times New Roman"/>
            <w:b w:val="0"/>
            <w:noProof/>
            <w:webHidden/>
          </w:rPr>
          <w:t>7</w:t>
        </w:r>
        <w:r w:rsidR="004E2E6F" w:rsidRPr="004E2E6F">
          <w:rPr>
            <w:rFonts w:ascii="Times New Roman" w:hAnsi="Times New Roman"/>
            <w:b w:val="0"/>
            <w:noProof/>
            <w:webHidden/>
          </w:rPr>
          <w:fldChar w:fldCharType="end"/>
        </w:r>
      </w:hyperlink>
    </w:p>
    <w:p w:rsidR="004E2E6F" w:rsidRPr="004E2E6F" w:rsidRDefault="008151DA" w:rsidP="004E2E6F">
      <w:pPr>
        <w:pStyle w:val="22"/>
        <w:tabs>
          <w:tab w:val="left" w:pos="480"/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695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2.1</w:t>
        </w:r>
        <w:r w:rsidR="004E2E6F" w:rsidRPr="004E2E6F">
          <w:rPr>
            <w:rFonts w:ascii="Times New Roman" w:eastAsiaTheme="minorEastAsia" w:hAnsi="Times New Roman" w:cs="Times New Roman"/>
            <w:b w:val="0"/>
            <w:bCs w:val="0"/>
            <w:noProof/>
            <w:sz w:val="24"/>
            <w:szCs w:val="24"/>
          </w:rPr>
          <w:tab/>
        </w:r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ЦЕЛЬ ПРЕДВАРИТЕЛЬНЫХ ИСПЫТАНИЙ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_Toc38750695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7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8151DA" w:rsidP="004E2E6F">
      <w:pPr>
        <w:pStyle w:val="22"/>
        <w:tabs>
          <w:tab w:val="left" w:pos="480"/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696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2.2</w:t>
        </w:r>
        <w:r w:rsidR="004E2E6F" w:rsidRPr="004E2E6F">
          <w:rPr>
            <w:rFonts w:ascii="Times New Roman" w:eastAsiaTheme="minorEastAsia" w:hAnsi="Times New Roman" w:cs="Times New Roman"/>
            <w:b w:val="0"/>
            <w:bCs w:val="0"/>
            <w:noProof/>
            <w:sz w:val="24"/>
            <w:szCs w:val="24"/>
          </w:rPr>
          <w:tab/>
        </w:r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ЦЕЛЬ ОПЫТНОЙ ЭКСПЛУАТАЦИИ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_Toc38750696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8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8151DA" w:rsidP="004E2E6F">
      <w:pPr>
        <w:pStyle w:val="22"/>
        <w:tabs>
          <w:tab w:val="left" w:pos="480"/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698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2.3</w:t>
        </w:r>
        <w:r w:rsidR="004E2E6F" w:rsidRPr="004E2E6F">
          <w:rPr>
            <w:rFonts w:ascii="Times New Roman" w:eastAsiaTheme="minorEastAsia" w:hAnsi="Times New Roman" w:cs="Times New Roman"/>
            <w:b w:val="0"/>
            <w:bCs w:val="0"/>
            <w:noProof/>
            <w:sz w:val="24"/>
            <w:szCs w:val="24"/>
          </w:rPr>
          <w:tab/>
        </w:r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ЦЕЛЬ ПРИЕМО-СДАТОЧНЫХ ИСПЫТАНИЙ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_Toc38750698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8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8151DA" w:rsidP="004E2E6F">
      <w:pPr>
        <w:pStyle w:val="12"/>
        <w:tabs>
          <w:tab w:val="right" w:pos="9605"/>
        </w:tabs>
        <w:spacing w:before="0"/>
        <w:rPr>
          <w:rFonts w:ascii="Times New Roman" w:eastAsiaTheme="minorEastAsia" w:hAnsi="Times New Roman"/>
          <w:b w:val="0"/>
          <w:bCs w:val="0"/>
          <w:caps w:val="0"/>
          <w:noProof/>
        </w:rPr>
      </w:pPr>
      <w:hyperlink w:anchor="_Toc38750700" w:history="1">
        <w:r w:rsidR="004E2E6F" w:rsidRPr="004E2E6F">
          <w:rPr>
            <w:rStyle w:val="a6"/>
            <w:rFonts w:ascii="Times New Roman" w:hAnsi="Times New Roman"/>
            <w:b w:val="0"/>
            <w:iCs/>
            <w:caps w:val="0"/>
            <w:noProof/>
            <w:u w:val="none"/>
          </w:rPr>
          <w:t>3. ОБЩИЕ ПОЛОЖЕНИЯ</w:t>
        </w:r>
        <w:r w:rsidR="004E2E6F" w:rsidRPr="004E2E6F">
          <w:rPr>
            <w:rFonts w:ascii="Times New Roman" w:hAnsi="Times New Roman"/>
            <w:b w:val="0"/>
            <w:caps w:val="0"/>
            <w:noProof/>
            <w:webHidden/>
          </w:rPr>
          <w:tab/>
        </w:r>
        <w:r w:rsidR="004E2E6F" w:rsidRPr="004E2E6F">
          <w:rPr>
            <w:rFonts w:ascii="Times New Roman" w:hAnsi="Times New Roman"/>
            <w:b w:val="0"/>
            <w:noProof/>
            <w:webHidden/>
          </w:rPr>
          <w:fldChar w:fldCharType="begin"/>
        </w:r>
        <w:r w:rsidR="004E2E6F" w:rsidRPr="004E2E6F">
          <w:rPr>
            <w:rFonts w:ascii="Times New Roman" w:hAnsi="Times New Roman"/>
            <w:b w:val="0"/>
            <w:noProof/>
            <w:webHidden/>
          </w:rPr>
          <w:instrText xml:space="preserve"> PAGEREF _Toc38750700 \h </w:instrText>
        </w:r>
        <w:r w:rsidR="004E2E6F" w:rsidRPr="004E2E6F">
          <w:rPr>
            <w:rFonts w:ascii="Times New Roman" w:hAnsi="Times New Roman"/>
            <w:b w:val="0"/>
            <w:noProof/>
            <w:webHidden/>
          </w:rPr>
        </w:r>
        <w:r w:rsidR="004E2E6F" w:rsidRPr="004E2E6F">
          <w:rPr>
            <w:rFonts w:ascii="Times New Roman" w:hAnsi="Times New Roman"/>
            <w:b w:val="0"/>
            <w:noProof/>
            <w:webHidden/>
          </w:rPr>
          <w:fldChar w:fldCharType="separate"/>
        </w:r>
        <w:r w:rsidR="00D047AA">
          <w:rPr>
            <w:rFonts w:ascii="Times New Roman" w:hAnsi="Times New Roman"/>
            <w:b w:val="0"/>
            <w:noProof/>
            <w:webHidden/>
          </w:rPr>
          <w:t>9</w:t>
        </w:r>
        <w:r w:rsidR="004E2E6F" w:rsidRPr="004E2E6F">
          <w:rPr>
            <w:rFonts w:ascii="Times New Roman" w:hAnsi="Times New Roman"/>
            <w:b w:val="0"/>
            <w:noProof/>
            <w:webHidden/>
          </w:rPr>
          <w:fldChar w:fldCharType="end"/>
        </w:r>
      </w:hyperlink>
    </w:p>
    <w:p w:rsidR="004E2E6F" w:rsidRPr="004E2E6F" w:rsidRDefault="008151DA" w:rsidP="004E2E6F">
      <w:pPr>
        <w:pStyle w:val="22"/>
        <w:tabs>
          <w:tab w:val="left" w:pos="480"/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01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3.1</w:t>
        </w:r>
        <w:r w:rsidR="004E2E6F" w:rsidRPr="004E2E6F">
          <w:rPr>
            <w:rFonts w:ascii="Times New Roman" w:eastAsiaTheme="minorEastAsia" w:hAnsi="Times New Roman" w:cs="Times New Roman"/>
            <w:b w:val="0"/>
            <w:bCs w:val="0"/>
            <w:noProof/>
            <w:sz w:val="24"/>
            <w:szCs w:val="24"/>
          </w:rPr>
          <w:tab/>
        </w:r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ДОКУМЕНТЫ, НА ОСНОВАНИИ КОТОРЫХ ПРОВОДЯТ ИСПЫТАНИЯ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_Toc38750701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9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8151DA" w:rsidP="004E2E6F">
      <w:pPr>
        <w:pStyle w:val="22"/>
        <w:tabs>
          <w:tab w:val="left" w:pos="480"/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02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3.2</w:t>
        </w:r>
        <w:r w:rsidR="004E2E6F" w:rsidRPr="004E2E6F">
          <w:rPr>
            <w:rFonts w:ascii="Times New Roman" w:eastAsiaTheme="minorEastAsia" w:hAnsi="Times New Roman" w:cs="Times New Roman"/>
            <w:b w:val="0"/>
            <w:bCs w:val="0"/>
            <w:noProof/>
            <w:sz w:val="24"/>
            <w:szCs w:val="24"/>
          </w:rPr>
          <w:tab/>
        </w:r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МЕСТО И ПРОДОЛЖИТЕЛЬНОСТЬ ИСПЫТАНИЙ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_Toc38750702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9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8151DA" w:rsidP="004E2E6F">
      <w:pPr>
        <w:pStyle w:val="22"/>
        <w:tabs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03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3.3 ОРГАНИЗАЦИИ, УЧАСТВУЮЩИЕ В ИСПЫТАНИЯХ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_Toc38750703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10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8151DA" w:rsidP="004E2E6F">
      <w:pPr>
        <w:pStyle w:val="22"/>
        <w:tabs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04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3.4 ПРЕДЪЯВЛЯЕМЫЕ НА ИСПЫТАНИЯ ДОКУМЕНТЫ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_Toc38750704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11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8151DA" w:rsidP="004E2E6F">
      <w:pPr>
        <w:pStyle w:val="12"/>
        <w:tabs>
          <w:tab w:val="right" w:pos="9605"/>
        </w:tabs>
        <w:spacing w:before="0"/>
        <w:rPr>
          <w:rFonts w:ascii="Times New Roman" w:eastAsiaTheme="minorEastAsia" w:hAnsi="Times New Roman"/>
          <w:b w:val="0"/>
          <w:bCs w:val="0"/>
          <w:caps w:val="0"/>
          <w:noProof/>
        </w:rPr>
      </w:pPr>
      <w:hyperlink w:anchor="_Toc38750705" w:history="1">
        <w:r w:rsidR="004E2E6F" w:rsidRPr="004E2E6F">
          <w:rPr>
            <w:rStyle w:val="a6"/>
            <w:rFonts w:ascii="Times New Roman" w:hAnsi="Times New Roman"/>
            <w:b w:val="0"/>
            <w:iCs/>
            <w:caps w:val="0"/>
            <w:noProof/>
            <w:u w:val="none"/>
          </w:rPr>
          <w:t>4. ОБЪЕМ ИСПЫТАНИЙ</w:t>
        </w:r>
        <w:r w:rsidR="004E2E6F" w:rsidRPr="004E2E6F">
          <w:rPr>
            <w:rFonts w:ascii="Times New Roman" w:hAnsi="Times New Roman"/>
            <w:b w:val="0"/>
            <w:caps w:val="0"/>
            <w:noProof/>
            <w:webHidden/>
          </w:rPr>
          <w:tab/>
        </w:r>
        <w:r w:rsidR="004E2E6F" w:rsidRPr="004E2E6F">
          <w:rPr>
            <w:rFonts w:ascii="Times New Roman" w:hAnsi="Times New Roman"/>
            <w:b w:val="0"/>
            <w:noProof/>
            <w:webHidden/>
          </w:rPr>
          <w:fldChar w:fldCharType="begin"/>
        </w:r>
        <w:r w:rsidR="004E2E6F" w:rsidRPr="004E2E6F">
          <w:rPr>
            <w:rFonts w:ascii="Times New Roman" w:hAnsi="Times New Roman"/>
            <w:b w:val="0"/>
            <w:noProof/>
            <w:webHidden/>
          </w:rPr>
          <w:instrText xml:space="preserve"> PAGEREF _Toc38750705 \h </w:instrText>
        </w:r>
        <w:r w:rsidR="004E2E6F" w:rsidRPr="004E2E6F">
          <w:rPr>
            <w:rFonts w:ascii="Times New Roman" w:hAnsi="Times New Roman"/>
            <w:b w:val="0"/>
            <w:noProof/>
            <w:webHidden/>
          </w:rPr>
        </w:r>
        <w:r w:rsidR="004E2E6F" w:rsidRPr="004E2E6F">
          <w:rPr>
            <w:rFonts w:ascii="Times New Roman" w:hAnsi="Times New Roman"/>
            <w:b w:val="0"/>
            <w:noProof/>
            <w:webHidden/>
          </w:rPr>
          <w:fldChar w:fldCharType="separate"/>
        </w:r>
        <w:r w:rsidR="00D047AA">
          <w:rPr>
            <w:rFonts w:ascii="Times New Roman" w:hAnsi="Times New Roman"/>
            <w:b w:val="0"/>
            <w:noProof/>
            <w:webHidden/>
          </w:rPr>
          <w:t>12</w:t>
        </w:r>
        <w:r w:rsidR="004E2E6F" w:rsidRPr="004E2E6F">
          <w:rPr>
            <w:rFonts w:ascii="Times New Roman" w:hAnsi="Times New Roman"/>
            <w:b w:val="0"/>
            <w:noProof/>
            <w:webHidden/>
          </w:rPr>
          <w:fldChar w:fldCharType="end"/>
        </w:r>
      </w:hyperlink>
    </w:p>
    <w:p w:rsidR="004E2E6F" w:rsidRPr="004E2E6F" w:rsidRDefault="008151DA" w:rsidP="004E2E6F">
      <w:pPr>
        <w:pStyle w:val="22"/>
        <w:tabs>
          <w:tab w:val="left" w:pos="480"/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06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4.1</w:t>
        </w:r>
        <w:r w:rsidR="004E2E6F" w:rsidRPr="004E2E6F">
          <w:rPr>
            <w:rFonts w:ascii="Times New Roman" w:eastAsiaTheme="minorEastAsia" w:hAnsi="Times New Roman" w:cs="Times New Roman"/>
            <w:b w:val="0"/>
            <w:bCs w:val="0"/>
            <w:noProof/>
            <w:sz w:val="24"/>
            <w:szCs w:val="24"/>
          </w:rPr>
          <w:tab/>
        </w:r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ЭТАПЫ ИСПЫТАНИЙ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_Toc38750706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12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8151DA" w:rsidP="004E2E6F">
      <w:pPr>
        <w:pStyle w:val="22"/>
        <w:tabs>
          <w:tab w:val="left" w:pos="720"/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07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4.1.1</w:t>
        </w:r>
        <w:r w:rsidR="004E2E6F" w:rsidRPr="004E2E6F">
          <w:rPr>
            <w:rFonts w:ascii="Times New Roman" w:eastAsiaTheme="minorEastAsia" w:hAnsi="Times New Roman" w:cs="Times New Roman"/>
            <w:b w:val="0"/>
            <w:bCs w:val="0"/>
            <w:noProof/>
            <w:sz w:val="24"/>
            <w:szCs w:val="24"/>
          </w:rPr>
          <w:tab/>
        </w:r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ОЧЕРЕДНОСТЬ ПРОВЕДЕНИЯ ИСПЫТАНИЙ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_Toc38750707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12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8151DA" w:rsidP="004E2E6F">
      <w:pPr>
        <w:pStyle w:val="22"/>
        <w:tabs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08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4.2 ПЕРЕЧЕНЬ ПРОВЕРОК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_Toc38750708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13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8151DA" w:rsidP="004E2E6F">
      <w:pPr>
        <w:pStyle w:val="22"/>
        <w:tabs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09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4.2.1 ПРОВЕРКА КОМПЛЕКТНОСТИ СУИТМ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_Toc38750709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13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8151DA" w:rsidP="004E2E6F">
      <w:pPr>
        <w:pStyle w:val="22"/>
        <w:tabs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10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4.2.2 ПРОВЕРКА КОМПЛЕКТНОСТИ ДОКУМЕНТАЦИИ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_Toc38750710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13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8151DA" w:rsidP="004E2E6F">
      <w:pPr>
        <w:pStyle w:val="22"/>
        <w:tabs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11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4.2.3 ПРОВЕРКА МАРКИРОВКИ И ПЛОМБИРОВАНИЯ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_Toc38750711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13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8151DA" w:rsidP="004E2E6F">
      <w:pPr>
        <w:pStyle w:val="22"/>
        <w:tabs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12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4.2.4 ПРОВЕРКА СТРОИТЕЛЬНО-МОНТАЖНЫХ РАБОТ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_Toc38750712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13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8151DA" w:rsidP="004E2E6F">
      <w:pPr>
        <w:pStyle w:val="22"/>
        <w:tabs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13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4.2.5 ПРОВЕРКА РАБОТОСПОСОБНОСТИ СУЭИТМ В ЧАСТИ ФУНКЦИОНАЛЬНОГО НАЗНАЧЕНИЯ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_Toc38750713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13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8151DA" w:rsidP="004E2E6F">
      <w:pPr>
        <w:pStyle w:val="22"/>
        <w:tabs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14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4.2.6 ПРОВЕРКА НАДЕЖНОСТИ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_Toc38750714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14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8151DA" w:rsidP="004E2E6F">
      <w:pPr>
        <w:pStyle w:val="22"/>
        <w:tabs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15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4.2.7 ПРОВЕРКА ЗАЩИЩЕННОСТИ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_Toc38750715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15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8151DA" w:rsidP="004E2E6F">
      <w:pPr>
        <w:pStyle w:val="22"/>
        <w:tabs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16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4.2.8 ПРОВЕРКА ФУНКЦИОНАЛЬНОЙ ПОЛНОТЫ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_Toc38750716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15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8151DA" w:rsidP="004E2E6F">
      <w:pPr>
        <w:pStyle w:val="22"/>
        <w:tabs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17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4.2.9 ПРОВЕРКА СООТВЕТСТВИЯ ТРЕБОВАНИЯМ К ПЕРСОНАЛУ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_Toc38750717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15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8151DA" w:rsidP="004E2E6F">
      <w:pPr>
        <w:pStyle w:val="22"/>
        <w:tabs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19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4.2.10 ПРОВЕРКА ВЫПОЛНЕНИЯ ТРЕБОВАНИЙ К ОПЫТНОЙ ЭКСПЛУАТАЦИИ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_Toc38750719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15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8151DA" w:rsidP="004E2E6F">
      <w:pPr>
        <w:pStyle w:val="22"/>
        <w:tabs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20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4.3 ПРОГРАММА ПРЕДВАРИТЕЛЬНЫХ ИСПЫТАНИЙ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_Toc38750720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15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8151DA" w:rsidP="004E2E6F">
      <w:pPr>
        <w:pStyle w:val="22"/>
        <w:tabs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22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4.5 ПРОГРАММА ПРИЕМО-СДАТОЧНЫХ ИСПЫТАНИЙ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_Toc38750722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18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8151DA" w:rsidP="004E2E6F">
      <w:pPr>
        <w:pStyle w:val="12"/>
        <w:tabs>
          <w:tab w:val="right" w:pos="9605"/>
        </w:tabs>
        <w:spacing w:before="0"/>
        <w:rPr>
          <w:rFonts w:ascii="Times New Roman" w:eastAsiaTheme="minorEastAsia" w:hAnsi="Times New Roman"/>
          <w:b w:val="0"/>
          <w:bCs w:val="0"/>
          <w:caps w:val="0"/>
          <w:noProof/>
        </w:rPr>
      </w:pPr>
      <w:hyperlink w:anchor="_Toc38750723" w:history="1">
        <w:r w:rsidR="004E2E6F" w:rsidRPr="004E2E6F">
          <w:rPr>
            <w:rStyle w:val="a6"/>
            <w:rFonts w:ascii="Times New Roman" w:hAnsi="Times New Roman"/>
            <w:b w:val="0"/>
            <w:caps w:val="0"/>
            <w:noProof/>
            <w:u w:val="none"/>
          </w:rPr>
          <w:t>5. УСЛОВИЯ И ПОРЯДОК ПРОВЕДЕНИЯ ИСПЫТАНИЙ</w:t>
        </w:r>
        <w:r w:rsidR="004E2E6F" w:rsidRPr="004E2E6F">
          <w:rPr>
            <w:rFonts w:ascii="Times New Roman" w:hAnsi="Times New Roman"/>
            <w:b w:val="0"/>
            <w:caps w:val="0"/>
            <w:noProof/>
            <w:webHidden/>
          </w:rPr>
          <w:tab/>
        </w:r>
        <w:r w:rsidR="004E2E6F" w:rsidRPr="004E2E6F">
          <w:rPr>
            <w:rFonts w:ascii="Times New Roman" w:hAnsi="Times New Roman"/>
            <w:b w:val="0"/>
            <w:noProof/>
            <w:webHidden/>
          </w:rPr>
          <w:fldChar w:fldCharType="begin"/>
        </w:r>
        <w:r w:rsidR="004E2E6F" w:rsidRPr="004E2E6F">
          <w:rPr>
            <w:rFonts w:ascii="Times New Roman" w:hAnsi="Times New Roman"/>
            <w:b w:val="0"/>
            <w:noProof/>
            <w:webHidden/>
          </w:rPr>
          <w:instrText xml:space="preserve"> PAGEREF _Toc38750723 \h </w:instrText>
        </w:r>
        <w:r w:rsidR="004E2E6F" w:rsidRPr="004E2E6F">
          <w:rPr>
            <w:rFonts w:ascii="Times New Roman" w:hAnsi="Times New Roman"/>
            <w:b w:val="0"/>
            <w:noProof/>
            <w:webHidden/>
          </w:rPr>
        </w:r>
        <w:r w:rsidR="004E2E6F" w:rsidRPr="004E2E6F">
          <w:rPr>
            <w:rFonts w:ascii="Times New Roman" w:hAnsi="Times New Roman"/>
            <w:b w:val="0"/>
            <w:noProof/>
            <w:webHidden/>
          </w:rPr>
          <w:fldChar w:fldCharType="separate"/>
        </w:r>
        <w:r w:rsidR="00D047AA">
          <w:rPr>
            <w:rFonts w:ascii="Times New Roman" w:hAnsi="Times New Roman"/>
            <w:b w:val="0"/>
            <w:noProof/>
            <w:webHidden/>
          </w:rPr>
          <w:t>18</w:t>
        </w:r>
        <w:r w:rsidR="004E2E6F" w:rsidRPr="004E2E6F">
          <w:rPr>
            <w:rFonts w:ascii="Times New Roman" w:hAnsi="Times New Roman"/>
            <w:b w:val="0"/>
            <w:noProof/>
            <w:webHidden/>
          </w:rPr>
          <w:fldChar w:fldCharType="end"/>
        </w:r>
      </w:hyperlink>
    </w:p>
    <w:p w:rsidR="004E2E6F" w:rsidRPr="004E2E6F" w:rsidRDefault="008151DA" w:rsidP="004E2E6F">
      <w:pPr>
        <w:pStyle w:val="22"/>
        <w:tabs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24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5.1 УСЛОВИЯ ПРОВЕДЕНИЯ ИСПЫТАНИЙ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_Toc38750724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18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8151DA" w:rsidP="004E2E6F">
      <w:pPr>
        <w:pStyle w:val="22"/>
        <w:tabs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25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5.2 УСЛОВИЯ НАЧАЛА И ЗАВЕРШЕНИЯ ОТДЕЛЬНЫХ ЭТАПОВ ИСПЫТАНИЙ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_Toc38750725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19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8151DA" w:rsidP="004E2E6F">
      <w:pPr>
        <w:pStyle w:val="22"/>
        <w:tabs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26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5.3 ТРЕБОВАНИЯ К ТЕХНИЧЕСКОМУ ОБСЛУЖИВАНИЮ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_Toc38750726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19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8151DA" w:rsidP="004E2E6F">
      <w:pPr>
        <w:pStyle w:val="22"/>
        <w:tabs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28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5.4 МЕРЫ, ОБЕСПЕЧИВАЮЩИЕ БЕЗОПАСНОСТЬ И БЕЗАВАРИЙНОСТЬ ПРОВЕДЕНИЯ ИСПЫТАНИЙ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_Toc38750728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20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8151DA" w:rsidP="004E2E6F">
      <w:pPr>
        <w:pStyle w:val="22"/>
        <w:tabs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29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5.5 ПОРЯДОК ВЗАИМОДЕЙСТВИЯ ОРГАНИЗАЦИЙ, УЧАСТВУЮЩИХ В ИСПЫТАНИЯХ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_Toc38750729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21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8151DA" w:rsidP="004E2E6F">
      <w:pPr>
        <w:pStyle w:val="12"/>
        <w:tabs>
          <w:tab w:val="right" w:pos="9605"/>
        </w:tabs>
        <w:spacing w:before="0"/>
        <w:rPr>
          <w:rFonts w:ascii="Times New Roman" w:eastAsiaTheme="minorEastAsia" w:hAnsi="Times New Roman"/>
          <w:b w:val="0"/>
          <w:bCs w:val="0"/>
          <w:caps w:val="0"/>
          <w:noProof/>
        </w:rPr>
      </w:pPr>
      <w:hyperlink w:anchor="_Toc38750731" w:history="1">
        <w:r w:rsidR="004E2E6F" w:rsidRPr="004E2E6F">
          <w:rPr>
            <w:rStyle w:val="a6"/>
            <w:rFonts w:ascii="Times New Roman" w:hAnsi="Times New Roman"/>
            <w:b w:val="0"/>
            <w:caps w:val="0"/>
            <w:noProof/>
            <w:u w:val="none"/>
          </w:rPr>
          <w:t>6. ОБЕСПЕЧЕНИЕ ИСПЫТАНИЙ</w:t>
        </w:r>
        <w:r w:rsidR="004E2E6F" w:rsidRPr="004E2E6F">
          <w:rPr>
            <w:rFonts w:ascii="Times New Roman" w:hAnsi="Times New Roman"/>
            <w:b w:val="0"/>
            <w:caps w:val="0"/>
            <w:noProof/>
            <w:webHidden/>
          </w:rPr>
          <w:tab/>
        </w:r>
        <w:r w:rsidR="004E2E6F" w:rsidRPr="004E2E6F">
          <w:rPr>
            <w:rFonts w:ascii="Times New Roman" w:hAnsi="Times New Roman"/>
            <w:b w:val="0"/>
            <w:noProof/>
            <w:webHidden/>
          </w:rPr>
          <w:fldChar w:fldCharType="begin"/>
        </w:r>
        <w:r w:rsidR="004E2E6F" w:rsidRPr="004E2E6F">
          <w:rPr>
            <w:rFonts w:ascii="Times New Roman" w:hAnsi="Times New Roman"/>
            <w:b w:val="0"/>
            <w:noProof/>
            <w:webHidden/>
          </w:rPr>
          <w:instrText xml:space="preserve"> PAGEREF _Toc38750731 \h </w:instrText>
        </w:r>
        <w:r w:rsidR="004E2E6F" w:rsidRPr="004E2E6F">
          <w:rPr>
            <w:rFonts w:ascii="Times New Roman" w:hAnsi="Times New Roman"/>
            <w:b w:val="0"/>
            <w:noProof/>
            <w:webHidden/>
          </w:rPr>
        </w:r>
        <w:r w:rsidR="004E2E6F" w:rsidRPr="004E2E6F">
          <w:rPr>
            <w:rFonts w:ascii="Times New Roman" w:hAnsi="Times New Roman"/>
            <w:b w:val="0"/>
            <w:noProof/>
            <w:webHidden/>
          </w:rPr>
          <w:fldChar w:fldCharType="separate"/>
        </w:r>
        <w:r w:rsidR="00D047AA">
          <w:rPr>
            <w:rFonts w:ascii="Times New Roman" w:hAnsi="Times New Roman"/>
            <w:b w:val="0"/>
            <w:noProof/>
            <w:webHidden/>
          </w:rPr>
          <w:t>22</w:t>
        </w:r>
        <w:r w:rsidR="004E2E6F" w:rsidRPr="004E2E6F">
          <w:rPr>
            <w:rFonts w:ascii="Times New Roman" w:hAnsi="Times New Roman"/>
            <w:b w:val="0"/>
            <w:noProof/>
            <w:webHidden/>
          </w:rPr>
          <w:fldChar w:fldCharType="end"/>
        </w:r>
      </w:hyperlink>
    </w:p>
    <w:p w:rsidR="004E2E6F" w:rsidRPr="004E2E6F" w:rsidRDefault="008151DA" w:rsidP="004E2E6F">
      <w:pPr>
        <w:pStyle w:val="22"/>
        <w:tabs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32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6.1 МАТЕРИАЛЬНО-ТЕХНИЧЕСКОЕ ОБЕСПЕЧЕНИЕ ИСПЫТАНИЙ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_Toc38750732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22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8151DA" w:rsidP="004E2E6F">
      <w:pPr>
        <w:pStyle w:val="22"/>
        <w:tabs>
          <w:tab w:val="left" w:pos="480"/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33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6.2</w:t>
        </w:r>
        <w:r w:rsidR="004E2E6F" w:rsidRPr="004E2E6F">
          <w:rPr>
            <w:rFonts w:ascii="Times New Roman" w:eastAsiaTheme="minorEastAsia" w:hAnsi="Times New Roman" w:cs="Times New Roman"/>
            <w:b w:val="0"/>
            <w:bCs w:val="0"/>
            <w:noProof/>
            <w:sz w:val="24"/>
            <w:szCs w:val="24"/>
          </w:rPr>
          <w:tab/>
        </w:r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МЕТРОЛОГИЧЕСКОЕ ОБЕСПЕЧЕНИЕ ИСПЫТАНИЙ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_Toc38750733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22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8151DA" w:rsidP="004E2E6F">
      <w:pPr>
        <w:pStyle w:val="12"/>
        <w:tabs>
          <w:tab w:val="right" w:pos="9605"/>
        </w:tabs>
        <w:spacing w:before="0"/>
        <w:rPr>
          <w:rFonts w:ascii="Times New Roman" w:eastAsiaTheme="minorEastAsia" w:hAnsi="Times New Roman"/>
          <w:b w:val="0"/>
          <w:bCs w:val="0"/>
          <w:caps w:val="0"/>
          <w:noProof/>
        </w:rPr>
      </w:pPr>
      <w:hyperlink w:anchor="_Toc38750735" w:history="1">
        <w:r w:rsidR="004E2E6F" w:rsidRPr="004E2E6F">
          <w:rPr>
            <w:rStyle w:val="a6"/>
            <w:rFonts w:ascii="Times New Roman" w:hAnsi="Times New Roman"/>
            <w:b w:val="0"/>
            <w:caps w:val="0"/>
            <w:noProof/>
            <w:u w:val="none"/>
          </w:rPr>
          <w:t>7. ОТЧЕТНОСТЬ</w:t>
        </w:r>
        <w:r w:rsidR="004E2E6F" w:rsidRPr="004E2E6F">
          <w:rPr>
            <w:rFonts w:ascii="Times New Roman" w:hAnsi="Times New Roman"/>
            <w:b w:val="0"/>
            <w:caps w:val="0"/>
            <w:noProof/>
            <w:webHidden/>
          </w:rPr>
          <w:tab/>
        </w:r>
        <w:r w:rsidR="004E2E6F" w:rsidRPr="004E2E6F">
          <w:rPr>
            <w:rFonts w:ascii="Times New Roman" w:hAnsi="Times New Roman"/>
            <w:b w:val="0"/>
            <w:noProof/>
            <w:webHidden/>
          </w:rPr>
          <w:fldChar w:fldCharType="begin"/>
        </w:r>
        <w:r w:rsidR="004E2E6F" w:rsidRPr="004E2E6F">
          <w:rPr>
            <w:rFonts w:ascii="Times New Roman" w:hAnsi="Times New Roman"/>
            <w:b w:val="0"/>
            <w:noProof/>
            <w:webHidden/>
          </w:rPr>
          <w:instrText xml:space="preserve"> PAGEREF _Toc38750735 \h </w:instrText>
        </w:r>
        <w:r w:rsidR="004E2E6F" w:rsidRPr="004E2E6F">
          <w:rPr>
            <w:rFonts w:ascii="Times New Roman" w:hAnsi="Times New Roman"/>
            <w:b w:val="0"/>
            <w:noProof/>
            <w:webHidden/>
          </w:rPr>
        </w:r>
        <w:r w:rsidR="004E2E6F" w:rsidRPr="004E2E6F">
          <w:rPr>
            <w:rFonts w:ascii="Times New Roman" w:hAnsi="Times New Roman"/>
            <w:b w:val="0"/>
            <w:noProof/>
            <w:webHidden/>
          </w:rPr>
          <w:fldChar w:fldCharType="separate"/>
        </w:r>
        <w:r w:rsidR="00D047AA">
          <w:rPr>
            <w:rFonts w:ascii="Times New Roman" w:hAnsi="Times New Roman"/>
            <w:b w:val="0"/>
            <w:noProof/>
            <w:webHidden/>
          </w:rPr>
          <w:t>22</w:t>
        </w:r>
        <w:r w:rsidR="004E2E6F" w:rsidRPr="004E2E6F">
          <w:rPr>
            <w:rFonts w:ascii="Times New Roman" w:hAnsi="Times New Roman"/>
            <w:b w:val="0"/>
            <w:noProof/>
            <w:webHidden/>
          </w:rPr>
          <w:fldChar w:fldCharType="end"/>
        </w:r>
      </w:hyperlink>
    </w:p>
    <w:p w:rsidR="004E2E6F" w:rsidRPr="004E2E6F" w:rsidRDefault="008151DA" w:rsidP="004E2E6F">
      <w:pPr>
        <w:pStyle w:val="12"/>
        <w:tabs>
          <w:tab w:val="right" w:pos="9605"/>
        </w:tabs>
        <w:spacing w:before="0"/>
        <w:rPr>
          <w:rFonts w:ascii="Times New Roman" w:eastAsiaTheme="minorEastAsia" w:hAnsi="Times New Roman"/>
          <w:b w:val="0"/>
          <w:bCs w:val="0"/>
          <w:caps w:val="0"/>
          <w:noProof/>
        </w:rPr>
      </w:pPr>
      <w:hyperlink w:anchor="_Toc38750737" w:history="1">
        <w:r w:rsidR="004E2E6F" w:rsidRPr="004E2E6F">
          <w:rPr>
            <w:rStyle w:val="a6"/>
            <w:rFonts w:ascii="Times New Roman" w:hAnsi="Times New Roman"/>
            <w:b w:val="0"/>
            <w:caps w:val="0"/>
            <w:noProof/>
            <w:u w:val="none"/>
          </w:rPr>
          <w:t>ПРИЛОЖЕНИЕ А.</w:t>
        </w:r>
        <w:r w:rsidR="004E2E6F" w:rsidRPr="004E2E6F">
          <w:rPr>
            <w:rFonts w:ascii="Times New Roman" w:hAnsi="Times New Roman"/>
            <w:b w:val="0"/>
            <w:caps w:val="0"/>
            <w:noProof/>
            <w:webHidden/>
          </w:rPr>
          <w:tab/>
        </w:r>
        <w:r w:rsidR="004E2E6F" w:rsidRPr="004E2E6F">
          <w:rPr>
            <w:rFonts w:ascii="Times New Roman" w:hAnsi="Times New Roman"/>
            <w:b w:val="0"/>
            <w:noProof/>
            <w:webHidden/>
          </w:rPr>
          <w:fldChar w:fldCharType="begin"/>
        </w:r>
        <w:r w:rsidR="004E2E6F" w:rsidRPr="004E2E6F">
          <w:rPr>
            <w:rFonts w:ascii="Times New Roman" w:hAnsi="Times New Roman"/>
            <w:b w:val="0"/>
            <w:noProof/>
            <w:webHidden/>
          </w:rPr>
          <w:instrText xml:space="preserve"> PAGEREF _Toc38750737 \h </w:instrText>
        </w:r>
        <w:r w:rsidR="004E2E6F" w:rsidRPr="004E2E6F">
          <w:rPr>
            <w:rFonts w:ascii="Times New Roman" w:hAnsi="Times New Roman"/>
            <w:b w:val="0"/>
            <w:noProof/>
            <w:webHidden/>
          </w:rPr>
        </w:r>
        <w:r w:rsidR="004E2E6F" w:rsidRPr="004E2E6F">
          <w:rPr>
            <w:rFonts w:ascii="Times New Roman" w:hAnsi="Times New Roman"/>
            <w:b w:val="0"/>
            <w:noProof/>
            <w:webHidden/>
          </w:rPr>
          <w:fldChar w:fldCharType="separate"/>
        </w:r>
        <w:r w:rsidR="00D047AA">
          <w:rPr>
            <w:rFonts w:ascii="Times New Roman" w:hAnsi="Times New Roman"/>
            <w:b w:val="0"/>
            <w:noProof/>
            <w:webHidden/>
          </w:rPr>
          <w:t>23</w:t>
        </w:r>
        <w:r w:rsidR="004E2E6F" w:rsidRPr="004E2E6F">
          <w:rPr>
            <w:rFonts w:ascii="Times New Roman" w:hAnsi="Times New Roman"/>
            <w:b w:val="0"/>
            <w:noProof/>
            <w:webHidden/>
          </w:rPr>
          <w:fldChar w:fldCharType="end"/>
        </w:r>
      </w:hyperlink>
    </w:p>
    <w:p w:rsidR="004E2E6F" w:rsidRPr="004E2E6F" w:rsidRDefault="008151DA" w:rsidP="004E2E6F">
      <w:pPr>
        <w:pStyle w:val="22"/>
        <w:tabs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39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А.1.  МЕТОДИКА ПРОВЕРКИ КОМПЛЕКТНОСТИ СУЭИТМ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_Toc38750739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24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8151DA" w:rsidP="004E2E6F">
      <w:pPr>
        <w:pStyle w:val="22"/>
        <w:tabs>
          <w:tab w:val="left" w:pos="720"/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40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А.2.</w:t>
        </w:r>
        <w:r w:rsidR="004E2E6F" w:rsidRPr="004E2E6F">
          <w:rPr>
            <w:rFonts w:ascii="Times New Roman" w:eastAsiaTheme="minorEastAsia" w:hAnsi="Times New Roman" w:cs="Times New Roman"/>
            <w:b w:val="0"/>
            <w:bCs w:val="0"/>
            <w:noProof/>
            <w:sz w:val="24"/>
            <w:szCs w:val="24"/>
          </w:rPr>
          <w:tab/>
        </w:r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МЕТОДИКА ПРОВЕРКИ КОМПЛЕКТНОСТИ ДОКУМЕНТАЦИИ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_Toc38750740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25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8151DA" w:rsidP="004E2E6F">
      <w:pPr>
        <w:pStyle w:val="22"/>
        <w:tabs>
          <w:tab w:val="left" w:pos="720"/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42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А.3.</w:t>
        </w:r>
        <w:r w:rsidR="004E2E6F" w:rsidRPr="004E2E6F">
          <w:rPr>
            <w:rFonts w:ascii="Times New Roman" w:eastAsiaTheme="minorEastAsia" w:hAnsi="Times New Roman" w:cs="Times New Roman"/>
            <w:b w:val="0"/>
            <w:bCs w:val="0"/>
            <w:noProof/>
            <w:sz w:val="24"/>
            <w:szCs w:val="24"/>
          </w:rPr>
          <w:tab/>
        </w:r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МЕТОДИКА ПРОВЕРКИ МАРКИРОВКИ И ПЛОМБИРОВАНИЯ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_Toc38750742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26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8151DA" w:rsidP="004E2E6F">
      <w:pPr>
        <w:pStyle w:val="22"/>
        <w:tabs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44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А.4. МЕТОДИКА ПРОВЕРКИ КАЧЕСТВА МОНТАЖНЫХ РАБОТ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_Toc38750744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27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8151DA" w:rsidP="004E2E6F">
      <w:pPr>
        <w:pStyle w:val="22"/>
        <w:tabs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46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А.5. МЕТОДИКА ПРОВЕРКИ РАБОТОСПОСОБНОСТИ СУЭИТМ В ЧАСТИ ФУНКЦИОНАЛЬНОГО НАЗНАЧЕНИЯ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_Toc38750746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29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8151DA" w:rsidP="004E2E6F">
      <w:pPr>
        <w:pStyle w:val="22"/>
        <w:tabs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48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А.7. МЕТОДИКА ПРОВЕРКИ ЗАЩИЩЕННОСТИ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_Toc38750748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32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8151DA" w:rsidP="004E2E6F">
      <w:pPr>
        <w:pStyle w:val="22"/>
        <w:tabs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49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А.9. МЕТОДИКА ПРОВЕРКИ СООТВЕТСТВИЯ ТРЕБОВАНИЙ К ПЕРСОНАЛУ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_Toc38750749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35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8151DA" w:rsidP="004E2E6F">
      <w:pPr>
        <w:pStyle w:val="22"/>
        <w:tabs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51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А.10. МЕТОДИКА ПРОВЕРКИ ВЫПОЛНЕНИЯ ТРЕБОВАНИЙ К ОПЫТНОЙ ЭКСПЛУАТАЦИИ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_Toc38750751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35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8151DA" w:rsidP="004E2E6F">
      <w:pPr>
        <w:pStyle w:val="22"/>
        <w:tabs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52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pacing w:val="20"/>
            <w:sz w:val="24"/>
            <w:szCs w:val="24"/>
            <w:u w:val="none"/>
          </w:rPr>
          <w:t>ПРИЛОЖЕНИЕ Б.1-Б.5.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_Toc38750752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38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8151DA" w:rsidP="004E2E6F">
      <w:pPr>
        <w:pStyle w:val="22"/>
        <w:tabs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54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pacing w:val="20"/>
            <w:sz w:val="24"/>
            <w:szCs w:val="24"/>
            <w:u w:val="none"/>
          </w:rPr>
          <w:t>ПРИЛОЖЕНИЕ Б.1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_Toc38750754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39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8151DA" w:rsidP="004E2E6F">
      <w:pPr>
        <w:pStyle w:val="22"/>
        <w:tabs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55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pacing w:val="8"/>
            <w:sz w:val="24"/>
            <w:szCs w:val="24"/>
            <w:u w:val="none"/>
          </w:rPr>
          <w:t>ПРИЛОЖЕНИЕ Б.2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_Toc38750755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40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8151DA" w:rsidP="004E2E6F">
      <w:pPr>
        <w:pStyle w:val="22"/>
        <w:tabs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56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pacing w:val="8"/>
            <w:sz w:val="24"/>
            <w:szCs w:val="24"/>
            <w:u w:val="none"/>
          </w:rPr>
          <w:t>ПРИЛОЖЕНИЕ Б.3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_Toc38750756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41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8151DA" w:rsidP="004E2E6F">
      <w:pPr>
        <w:pStyle w:val="22"/>
        <w:tabs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58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pacing w:val="8"/>
            <w:sz w:val="24"/>
            <w:szCs w:val="24"/>
            <w:u w:val="none"/>
          </w:rPr>
          <w:t>ПРИЛОЖЕНИЕ Б.4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_Toc38750758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42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8151DA" w:rsidP="004E2E6F">
      <w:pPr>
        <w:pStyle w:val="22"/>
        <w:tabs>
          <w:tab w:val="right" w:pos="9605"/>
        </w:tabs>
        <w:spacing w:before="0"/>
        <w:rPr>
          <w:rFonts w:eastAsiaTheme="minorEastAsia" w:cstheme="minorBidi"/>
          <w:b w:val="0"/>
          <w:bCs w:val="0"/>
          <w:noProof/>
          <w:sz w:val="24"/>
          <w:szCs w:val="24"/>
        </w:rPr>
      </w:pPr>
      <w:hyperlink w:anchor="_Toc38750759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pacing w:val="8"/>
            <w:sz w:val="24"/>
            <w:szCs w:val="24"/>
            <w:u w:val="none"/>
          </w:rPr>
          <w:t>ПРИЛОЖЕНИЕ Б.5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_Toc38750759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47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756A19" w:rsidRPr="00B34F84" w:rsidRDefault="004E2E6F" w:rsidP="00756A19">
      <w:pPr>
        <w:pStyle w:val="12"/>
        <w:tabs>
          <w:tab w:val="right" w:leader="dot" w:pos="9923"/>
        </w:tabs>
        <w:ind w:right="201"/>
        <w:rPr>
          <w:b w:val="0"/>
          <w:bCs w:val="0"/>
          <w:i/>
          <w:iCs/>
          <w:caps w:val="0"/>
        </w:rPr>
      </w:pPr>
      <w:r>
        <w:rPr>
          <w:rStyle w:val="a6"/>
          <w:rFonts w:eastAsia="CordiaUPC"/>
          <w:color w:val="auto"/>
        </w:rPr>
        <w:fldChar w:fldCharType="end"/>
      </w:r>
      <w:r w:rsidR="00756A19" w:rsidRPr="00B34F84">
        <w:rPr>
          <w:b w:val="0"/>
          <w:bCs w:val="0"/>
          <w:i/>
          <w:iCs/>
          <w:caps w:val="0"/>
          <w:color w:val="0000FF"/>
          <w:u w:val="single"/>
        </w:rPr>
        <w:br w:type="page"/>
      </w:r>
      <w:bookmarkStart w:id="1" w:name="_Toc458536782"/>
      <w:r w:rsidR="00756A19" w:rsidRPr="00B34F84">
        <w:rPr>
          <w:b w:val="0"/>
          <w:bCs w:val="0"/>
          <w:i/>
          <w:iCs/>
          <w:caps w:val="0"/>
        </w:rPr>
        <w:lastRenderedPageBreak/>
        <w:t>Перечень обозначений и сокращений</w:t>
      </w:r>
      <w:bookmarkEnd w:id="1"/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343"/>
        <w:gridCol w:w="7736"/>
      </w:tblGrid>
      <w:tr w:rsidR="00756A19" w:rsidRPr="00B34F84" w:rsidTr="00B34F84">
        <w:trPr>
          <w:trHeight w:val="397"/>
        </w:trPr>
        <w:tc>
          <w:tcPr>
            <w:tcW w:w="1560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175" w:right="-50"/>
              <w:jc w:val="right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АРМ</w:t>
            </w:r>
          </w:p>
        </w:tc>
        <w:tc>
          <w:tcPr>
            <w:tcW w:w="343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-24" w:right="-108"/>
              <w:jc w:val="center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‒</w:t>
            </w:r>
          </w:p>
        </w:tc>
        <w:tc>
          <w:tcPr>
            <w:tcW w:w="7736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33" w:right="-108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Автоматизированное рабочее место</w:t>
            </w:r>
          </w:p>
        </w:tc>
      </w:tr>
      <w:tr w:rsidR="00756A19" w:rsidRPr="00B34F84" w:rsidTr="00B34F84">
        <w:trPr>
          <w:trHeight w:val="397"/>
        </w:trPr>
        <w:tc>
          <w:tcPr>
            <w:tcW w:w="1560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175" w:right="-50"/>
              <w:jc w:val="right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АС</w:t>
            </w:r>
          </w:p>
        </w:tc>
        <w:tc>
          <w:tcPr>
            <w:tcW w:w="343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-24" w:right="-108"/>
              <w:jc w:val="center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‒</w:t>
            </w:r>
          </w:p>
        </w:tc>
        <w:tc>
          <w:tcPr>
            <w:tcW w:w="7736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33" w:right="-108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Автоматизированная система</w:t>
            </w:r>
          </w:p>
        </w:tc>
      </w:tr>
      <w:tr w:rsidR="00756A19" w:rsidRPr="00B34F84" w:rsidTr="00B34F84">
        <w:trPr>
          <w:trHeight w:val="397"/>
        </w:trPr>
        <w:tc>
          <w:tcPr>
            <w:tcW w:w="1560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175" w:right="-50"/>
              <w:jc w:val="right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АСКУЭ</w:t>
            </w:r>
          </w:p>
        </w:tc>
        <w:tc>
          <w:tcPr>
            <w:tcW w:w="343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-24" w:right="-108"/>
              <w:jc w:val="center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‒</w:t>
            </w:r>
          </w:p>
        </w:tc>
        <w:tc>
          <w:tcPr>
            <w:tcW w:w="7736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33" w:right="-108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Автоматизированная система контроля и учета электроэнергии</w:t>
            </w:r>
          </w:p>
        </w:tc>
      </w:tr>
      <w:tr w:rsidR="00756A19" w:rsidRPr="00B34F84" w:rsidTr="00B34F84">
        <w:trPr>
          <w:trHeight w:val="397"/>
        </w:trPr>
        <w:tc>
          <w:tcPr>
            <w:tcW w:w="1560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175" w:right="-50"/>
              <w:jc w:val="right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АСТУ</w:t>
            </w:r>
          </w:p>
        </w:tc>
        <w:tc>
          <w:tcPr>
            <w:tcW w:w="343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-24" w:right="-108"/>
              <w:jc w:val="center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‒</w:t>
            </w:r>
          </w:p>
        </w:tc>
        <w:tc>
          <w:tcPr>
            <w:tcW w:w="7736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33" w:right="-108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Автоматизированные системы технологического управления</w:t>
            </w:r>
          </w:p>
        </w:tc>
      </w:tr>
      <w:tr w:rsidR="00756A19" w:rsidRPr="00B34F84" w:rsidTr="00B34F84">
        <w:trPr>
          <w:trHeight w:val="397"/>
        </w:trPr>
        <w:tc>
          <w:tcPr>
            <w:tcW w:w="1560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175" w:right="-50"/>
              <w:jc w:val="right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БД</w:t>
            </w:r>
          </w:p>
        </w:tc>
        <w:tc>
          <w:tcPr>
            <w:tcW w:w="343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-24" w:right="-108"/>
              <w:jc w:val="center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‒</w:t>
            </w:r>
          </w:p>
        </w:tc>
        <w:tc>
          <w:tcPr>
            <w:tcW w:w="7736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33" w:right="-108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База данных</w:t>
            </w:r>
          </w:p>
        </w:tc>
      </w:tr>
      <w:tr w:rsidR="00756A19" w:rsidRPr="00B34F84" w:rsidTr="00B34F84">
        <w:trPr>
          <w:trHeight w:val="397"/>
        </w:trPr>
        <w:tc>
          <w:tcPr>
            <w:tcW w:w="1560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175" w:right="-50"/>
              <w:jc w:val="right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ЗИП</w:t>
            </w:r>
          </w:p>
        </w:tc>
        <w:tc>
          <w:tcPr>
            <w:tcW w:w="343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-24" w:right="-108"/>
              <w:jc w:val="center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‒</w:t>
            </w:r>
          </w:p>
        </w:tc>
        <w:tc>
          <w:tcPr>
            <w:tcW w:w="7736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33" w:right="-108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Запасные части, инструменты, принадлежности</w:t>
            </w:r>
          </w:p>
        </w:tc>
      </w:tr>
      <w:tr w:rsidR="00756A19" w:rsidRPr="00B34F84" w:rsidTr="00B34F84">
        <w:trPr>
          <w:trHeight w:val="397"/>
        </w:trPr>
        <w:tc>
          <w:tcPr>
            <w:tcW w:w="1560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175" w:right="-50"/>
              <w:jc w:val="right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ИВК</w:t>
            </w:r>
          </w:p>
        </w:tc>
        <w:tc>
          <w:tcPr>
            <w:tcW w:w="343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-24" w:right="-108"/>
              <w:jc w:val="center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‒</w:t>
            </w:r>
          </w:p>
        </w:tc>
        <w:tc>
          <w:tcPr>
            <w:tcW w:w="7736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33" w:right="-108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Информационно-вычислительный комплекс</w:t>
            </w:r>
          </w:p>
        </w:tc>
      </w:tr>
      <w:tr w:rsidR="00756A19" w:rsidRPr="00B34F84" w:rsidTr="00B34F84">
        <w:trPr>
          <w:trHeight w:val="397"/>
        </w:trPr>
        <w:tc>
          <w:tcPr>
            <w:tcW w:w="1560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175" w:right="-50"/>
              <w:jc w:val="right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ИВКЭ</w:t>
            </w:r>
          </w:p>
        </w:tc>
        <w:tc>
          <w:tcPr>
            <w:tcW w:w="343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-24" w:right="-108"/>
              <w:jc w:val="center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‒</w:t>
            </w:r>
          </w:p>
        </w:tc>
        <w:tc>
          <w:tcPr>
            <w:tcW w:w="7736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33" w:right="-108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Информационно-вычислительный комплекс электроустановки</w:t>
            </w:r>
          </w:p>
        </w:tc>
      </w:tr>
      <w:tr w:rsidR="00756A19" w:rsidRPr="00B34F84" w:rsidTr="00B34F84">
        <w:trPr>
          <w:trHeight w:val="397"/>
        </w:trPr>
        <w:tc>
          <w:tcPr>
            <w:tcW w:w="1560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175" w:right="-50"/>
              <w:jc w:val="right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ИИК</w:t>
            </w:r>
          </w:p>
        </w:tc>
        <w:tc>
          <w:tcPr>
            <w:tcW w:w="343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-24" w:right="-108"/>
              <w:jc w:val="center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‒</w:t>
            </w:r>
          </w:p>
        </w:tc>
        <w:tc>
          <w:tcPr>
            <w:tcW w:w="7736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33" w:right="-108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Измерительно-информационный комплекс</w:t>
            </w:r>
          </w:p>
        </w:tc>
      </w:tr>
      <w:tr w:rsidR="00756A19" w:rsidRPr="00B34F84" w:rsidTr="00B34F84">
        <w:trPr>
          <w:trHeight w:val="397"/>
        </w:trPr>
        <w:tc>
          <w:tcPr>
            <w:tcW w:w="1560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175" w:right="-50"/>
              <w:jc w:val="right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МРСК</w:t>
            </w:r>
          </w:p>
        </w:tc>
        <w:tc>
          <w:tcPr>
            <w:tcW w:w="343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-24" w:right="-108"/>
              <w:jc w:val="center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‒</w:t>
            </w:r>
          </w:p>
        </w:tc>
        <w:tc>
          <w:tcPr>
            <w:tcW w:w="7736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33" w:right="-108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Межрегиональная распределительная сетевая компания</w:t>
            </w:r>
          </w:p>
        </w:tc>
      </w:tr>
      <w:tr w:rsidR="00756A19" w:rsidRPr="00B34F84" w:rsidTr="00B34F84">
        <w:trPr>
          <w:trHeight w:val="397"/>
        </w:trPr>
        <w:tc>
          <w:tcPr>
            <w:tcW w:w="1560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175" w:right="-50"/>
              <w:jc w:val="right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МЭК</w:t>
            </w:r>
          </w:p>
        </w:tc>
        <w:tc>
          <w:tcPr>
            <w:tcW w:w="343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-24" w:right="-108"/>
              <w:jc w:val="center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‒</w:t>
            </w:r>
          </w:p>
        </w:tc>
        <w:tc>
          <w:tcPr>
            <w:tcW w:w="7736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33" w:right="-108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Международная электротехническая комиссия</w:t>
            </w:r>
          </w:p>
        </w:tc>
      </w:tr>
      <w:tr w:rsidR="00756A19" w:rsidRPr="00B34F84" w:rsidTr="00B34F84">
        <w:trPr>
          <w:trHeight w:val="397"/>
        </w:trPr>
        <w:tc>
          <w:tcPr>
            <w:tcW w:w="1560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175" w:right="-50"/>
              <w:jc w:val="right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НСИ</w:t>
            </w:r>
          </w:p>
        </w:tc>
        <w:tc>
          <w:tcPr>
            <w:tcW w:w="343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-24" w:right="-108"/>
              <w:jc w:val="center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‒</w:t>
            </w:r>
          </w:p>
        </w:tc>
        <w:tc>
          <w:tcPr>
            <w:tcW w:w="7736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33" w:right="-108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Нормативно-справочная информация</w:t>
            </w:r>
          </w:p>
        </w:tc>
      </w:tr>
      <w:tr w:rsidR="00756A19" w:rsidRPr="00B34F84" w:rsidTr="00B34F84">
        <w:trPr>
          <w:trHeight w:val="397"/>
        </w:trPr>
        <w:tc>
          <w:tcPr>
            <w:tcW w:w="1560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175" w:right="-50"/>
              <w:jc w:val="right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ОЭ</w:t>
            </w:r>
          </w:p>
        </w:tc>
        <w:tc>
          <w:tcPr>
            <w:tcW w:w="343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-24" w:right="-108"/>
              <w:jc w:val="center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‒</w:t>
            </w:r>
          </w:p>
        </w:tc>
        <w:tc>
          <w:tcPr>
            <w:tcW w:w="7736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33" w:right="-108"/>
              <w:rPr>
                <w:i/>
                <w:sz w:val="27"/>
                <w:szCs w:val="27"/>
              </w:rPr>
            </w:pPr>
            <w:r w:rsidRPr="00B34F84">
              <w:rPr>
                <w:i/>
                <w:color w:val="000000"/>
                <w:sz w:val="27"/>
                <w:szCs w:val="27"/>
                <w:shd w:val="clear" w:color="auto" w:fill="FFFFFF"/>
              </w:rPr>
              <w:t>Опытная эксплуатация</w:t>
            </w:r>
          </w:p>
        </w:tc>
      </w:tr>
      <w:tr w:rsidR="00756A19" w:rsidRPr="00B34F84" w:rsidTr="00B34F84">
        <w:trPr>
          <w:trHeight w:val="64"/>
        </w:trPr>
        <w:tc>
          <w:tcPr>
            <w:tcW w:w="1560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175" w:right="-50"/>
              <w:jc w:val="right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Объект</w:t>
            </w:r>
          </w:p>
        </w:tc>
        <w:tc>
          <w:tcPr>
            <w:tcW w:w="343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-24" w:right="-108"/>
              <w:jc w:val="center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‒</w:t>
            </w:r>
          </w:p>
        </w:tc>
        <w:tc>
          <w:tcPr>
            <w:tcW w:w="7736" w:type="dxa"/>
            <w:tcMar>
              <w:top w:w="6" w:type="dxa"/>
              <w:bottom w:w="6" w:type="dxa"/>
            </w:tcMar>
          </w:tcPr>
          <w:p w:rsidR="00756A19" w:rsidRPr="00B34F84" w:rsidRDefault="00756A19" w:rsidP="00B34F84">
            <w:pPr>
              <w:pStyle w:val="TableBodyText"/>
              <w:spacing w:line="240" w:lineRule="auto"/>
              <w:ind w:left="33" w:right="5"/>
              <w:jc w:val="both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совокупность оборудования ИИК, ИВКЭ, ИВК, относящегося к одной трансформаторной подстанции, от отходящих линий которой производится электроснабжение потребителей</w:t>
            </w:r>
          </w:p>
        </w:tc>
      </w:tr>
      <w:tr w:rsidR="00756A19" w:rsidRPr="00B34F84" w:rsidTr="00B34F84">
        <w:trPr>
          <w:trHeight w:val="397"/>
        </w:trPr>
        <w:tc>
          <w:tcPr>
            <w:tcW w:w="1560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175" w:right="-50"/>
              <w:jc w:val="right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ПД</w:t>
            </w:r>
          </w:p>
        </w:tc>
        <w:tc>
          <w:tcPr>
            <w:tcW w:w="343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-24" w:right="-108"/>
              <w:jc w:val="center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‒</w:t>
            </w:r>
          </w:p>
        </w:tc>
        <w:tc>
          <w:tcPr>
            <w:tcW w:w="7736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33" w:right="-108"/>
              <w:rPr>
                <w:i/>
                <w:color w:val="000000"/>
                <w:sz w:val="27"/>
                <w:szCs w:val="27"/>
                <w:shd w:val="clear" w:color="auto" w:fill="FFFFFF"/>
              </w:rPr>
            </w:pPr>
            <w:r w:rsidRPr="00B34F84">
              <w:rPr>
                <w:i/>
                <w:color w:val="000000"/>
                <w:sz w:val="27"/>
                <w:szCs w:val="27"/>
                <w:shd w:val="clear" w:color="auto" w:fill="FFFFFF"/>
              </w:rPr>
              <w:t>Проектная документация</w:t>
            </w:r>
          </w:p>
        </w:tc>
      </w:tr>
      <w:tr w:rsidR="00756A19" w:rsidRPr="00B34F84" w:rsidTr="00B34F84">
        <w:trPr>
          <w:trHeight w:val="397"/>
        </w:trPr>
        <w:tc>
          <w:tcPr>
            <w:tcW w:w="1560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175" w:right="-50"/>
              <w:jc w:val="right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ПИ</w:t>
            </w:r>
          </w:p>
        </w:tc>
        <w:tc>
          <w:tcPr>
            <w:tcW w:w="343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-24" w:right="-108"/>
              <w:jc w:val="center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‒</w:t>
            </w:r>
          </w:p>
        </w:tc>
        <w:tc>
          <w:tcPr>
            <w:tcW w:w="7736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33" w:right="-108"/>
              <w:rPr>
                <w:i/>
                <w:sz w:val="27"/>
                <w:szCs w:val="27"/>
              </w:rPr>
            </w:pPr>
            <w:r w:rsidRPr="00B34F84">
              <w:rPr>
                <w:i/>
                <w:color w:val="000000"/>
                <w:sz w:val="27"/>
                <w:szCs w:val="27"/>
                <w:shd w:val="clear" w:color="auto" w:fill="FFFFFF"/>
              </w:rPr>
              <w:t>Предварительные испытания</w:t>
            </w:r>
          </w:p>
        </w:tc>
      </w:tr>
      <w:tr w:rsidR="00756A19" w:rsidRPr="00B34F84" w:rsidTr="00B34F84">
        <w:trPr>
          <w:trHeight w:val="397"/>
        </w:trPr>
        <w:tc>
          <w:tcPr>
            <w:tcW w:w="1560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175" w:right="-50"/>
              <w:jc w:val="right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ПСИ</w:t>
            </w:r>
          </w:p>
        </w:tc>
        <w:tc>
          <w:tcPr>
            <w:tcW w:w="343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-24" w:right="-108"/>
              <w:jc w:val="center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‒</w:t>
            </w:r>
          </w:p>
        </w:tc>
        <w:tc>
          <w:tcPr>
            <w:tcW w:w="7736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33" w:right="-108"/>
              <w:rPr>
                <w:i/>
                <w:color w:val="000000"/>
                <w:sz w:val="27"/>
                <w:szCs w:val="27"/>
                <w:shd w:val="clear" w:color="auto" w:fill="FFFFFF"/>
              </w:rPr>
            </w:pPr>
            <w:r w:rsidRPr="00B34F84">
              <w:rPr>
                <w:i/>
                <w:color w:val="000000"/>
                <w:sz w:val="27"/>
                <w:szCs w:val="27"/>
                <w:shd w:val="clear" w:color="auto" w:fill="FFFFFF"/>
              </w:rPr>
              <w:t>Приемо-сдаточные испытания</w:t>
            </w:r>
          </w:p>
        </w:tc>
      </w:tr>
      <w:tr w:rsidR="00756A19" w:rsidRPr="00B34F84" w:rsidTr="00B34F84">
        <w:trPr>
          <w:trHeight w:val="397"/>
        </w:trPr>
        <w:tc>
          <w:tcPr>
            <w:tcW w:w="1560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175" w:right="-50"/>
              <w:jc w:val="right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ПМИ</w:t>
            </w:r>
          </w:p>
        </w:tc>
        <w:tc>
          <w:tcPr>
            <w:tcW w:w="343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-24" w:right="-108"/>
              <w:jc w:val="center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‒</w:t>
            </w:r>
          </w:p>
        </w:tc>
        <w:tc>
          <w:tcPr>
            <w:tcW w:w="7736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33" w:right="-108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Программа и методика испытаний</w:t>
            </w:r>
          </w:p>
        </w:tc>
      </w:tr>
      <w:tr w:rsidR="00756A19" w:rsidRPr="00B34F84" w:rsidTr="00B34F84">
        <w:trPr>
          <w:trHeight w:val="397"/>
        </w:trPr>
        <w:tc>
          <w:tcPr>
            <w:tcW w:w="1560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175" w:right="-50"/>
              <w:jc w:val="right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ПО</w:t>
            </w:r>
          </w:p>
        </w:tc>
        <w:tc>
          <w:tcPr>
            <w:tcW w:w="343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-24" w:right="-108"/>
              <w:jc w:val="center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‒</w:t>
            </w:r>
          </w:p>
        </w:tc>
        <w:tc>
          <w:tcPr>
            <w:tcW w:w="7736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33" w:right="-108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Программное обеспечение</w:t>
            </w:r>
          </w:p>
        </w:tc>
      </w:tr>
      <w:tr w:rsidR="00756A19" w:rsidRPr="00B34F84" w:rsidTr="00B34F84">
        <w:trPr>
          <w:trHeight w:val="397"/>
        </w:trPr>
        <w:tc>
          <w:tcPr>
            <w:tcW w:w="1560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175" w:right="-50"/>
              <w:jc w:val="right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ППО</w:t>
            </w:r>
          </w:p>
        </w:tc>
        <w:tc>
          <w:tcPr>
            <w:tcW w:w="343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-24" w:right="-108"/>
              <w:jc w:val="center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‒</w:t>
            </w:r>
          </w:p>
        </w:tc>
        <w:tc>
          <w:tcPr>
            <w:tcW w:w="7736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33" w:right="-108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Предпроектное обследование</w:t>
            </w:r>
          </w:p>
        </w:tc>
      </w:tr>
      <w:tr w:rsidR="00756A19" w:rsidRPr="00B34F84" w:rsidTr="00B34F84">
        <w:trPr>
          <w:trHeight w:val="397"/>
        </w:trPr>
        <w:tc>
          <w:tcPr>
            <w:tcW w:w="1560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175" w:right="-50"/>
              <w:jc w:val="right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ПУЭ</w:t>
            </w:r>
          </w:p>
        </w:tc>
        <w:tc>
          <w:tcPr>
            <w:tcW w:w="343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-24" w:right="-108"/>
              <w:jc w:val="center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‒</w:t>
            </w:r>
          </w:p>
        </w:tc>
        <w:tc>
          <w:tcPr>
            <w:tcW w:w="7736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33" w:right="-108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Правила устройства электроустановок</w:t>
            </w:r>
          </w:p>
        </w:tc>
      </w:tr>
      <w:tr w:rsidR="00756A19" w:rsidRPr="00B34F84" w:rsidTr="00B34F84">
        <w:trPr>
          <w:trHeight w:val="397"/>
        </w:trPr>
        <w:tc>
          <w:tcPr>
            <w:tcW w:w="1560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175" w:right="-50"/>
              <w:jc w:val="right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РД</w:t>
            </w:r>
          </w:p>
        </w:tc>
        <w:tc>
          <w:tcPr>
            <w:tcW w:w="343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-24" w:right="-108"/>
              <w:jc w:val="center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‒</w:t>
            </w:r>
          </w:p>
        </w:tc>
        <w:tc>
          <w:tcPr>
            <w:tcW w:w="7736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33" w:right="-108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Рабочая документация</w:t>
            </w:r>
          </w:p>
        </w:tc>
      </w:tr>
      <w:tr w:rsidR="00756A19" w:rsidRPr="00B34F84" w:rsidTr="00B34F84">
        <w:trPr>
          <w:trHeight w:val="397"/>
        </w:trPr>
        <w:tc>
          <w:tcPr>
            <w:tcW w:w="1560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175" w:right="-50"/>
              <w:jc w:val="right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СОЕВ</w:t>
            </w:r>
          </w:p>
        </w:tc>
        <w:tc>
          <w:tcPr>
            <w:tcW w:w="343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-24" w:right="-108"/>
              <w:jc w:val="center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‒</w:t>
            </w:r>
          </w:p>
        </w:tc>
        <w:tc>
          <w:tcPr>
            <w:tcW w:w="7736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33" w:right="-108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Система обеспечения единого времени</w:t>
            </w:r>
          </w:p>
        </w:tc>
      </w:tr>
      <w:tr w:rsidR="00756A19" w:rsidRPr="00B34F84" w:rsidTr="00B34F84">
        <w:trPr>
          <w:trHeight w:val="397"/>
        </w:trPr>
        <w:tc>
          <w:tcPr>
            <w:tcW w:w="1560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175" w:right="-50"/>
              <w:jc w:val="right"/>
              <w:rPr>
                <w:i/>
                <w:sz w:val="27"/>
                <w:szCs w:val="27"/>
              </w:rPr>
            </w:pPr>
            <w:r w:rsidRPr="00B34F84">
              <w:rPr>
                <w:i/>
                <w:color w:val="000000"/>
                <w:sz w:val="27"/>
                <w:szCs w:val="27"/>
                <w:shd w:val="clear" w:color="auto" w:fill="FFFFFF"/>
              </w:rPr>
              <w:t>СУЭиТМ</w:t>
            </w:r>
          </w:p>
        </w:tc>
        <w:tc>
          <w:tcPr>
            <w:tcW w:w="343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-24" w:right="-108"/>
              <w:jc w:val="center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‒</w:t>
            </w:r>
          </w:p>
        </w:tc>
        <w:tc>
          <w:tcPr>
            <w:tcW w:w="7736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33" w:right="-108"/>
              <w:rPr>
                <w:i/>
                <w:sz w:val="27"/>
                <w:szCs w:val="27"/>
              </w:rPr>
            </w:pPr>
            <w:r w:rsidRPr="00B34F84">
              <w:rPr>
                <w:i/>
                <w:color w:val="000000"/>
                <w:sz w:val="27"/>
                <w:szCs w:val="27"/>
                <w:shd w:val="clear" w:color="auto" w:fill="FFFFFF"/>
              </w:rPr>
              <w:t>Система учета электроэнергии и телемеханики</w:t>
            </w:r>
          </w:p>
        </w:tc>
      </w:tr>
      <w:tr w:rsidR="00756A19" w:rsidRPr="00B34F84" w:rsidTr="00B34F84">
        <w:trPr>
          <w:trHeight w:val="397"/>
        </w:trPr>
        <w:tc>
          <w:tcPr>
            <w:tcW w:w="1560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175" w:right="-50"/>
              <w:jc w:val="right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ТЗ</w:t>
            </w:r>
          </w:p>
        </w:tc>
        <w:tc>
          <w:tcPr>
            <w:tcW w:w="343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-24" w:right="-108"/>
              <w:jc w:val="center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‒</w:t>
            </w:r>
          </w:p>
        </w:tc>
        <w:tc>
          <w:tcPr>
            <w:tcW w:w="7736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33" w:right="-108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Техническое задание</w:t>
            </w:r>
          </w:p>
        </w:tc>
      </w:tr>
      <w:tr w:rsidR="00756A19" w:rsidRPr="00B34F84" w:rsidTr="00B34F84">
        <w:trPr>
          <w:trHeight w:val="397"/>
        </w:trPr>
        <w:tc>
          <w:tcPr>
            <w:tcW w:w="1560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144" w:right="-50"/>
              <w:jc w:val="right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ТП</w:t>
            </w:r>
          </w:p>
        </w:tc>
        <w:tc>
          <w:tcPr>
            <w:tcW w:w="343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-24" w:right="-108"/>
              <w:jc w:val="center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‒</w:t>
            </w:r>
          </w:p>
        </w:tc>
        <w:tc>
          <w:tcPr>
            <w:tcW w:w="7736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33" w:right="-108"/>
              <w:rPr>
                <w:i/>
                <w:sz w:val="27"/>
                <w:szCs w:val="27"/>
                <w:lang w:val="en-US"/>
              </w:rPr>
            </w:pPr>
            <w:r w:rsidRPr="00B34F84">
              <w:rPr>
                <w:i/>
                <w:sz w:val="27"/>
                <w:szCs w:val="27"/>
              </w:rPr>
              <w:t>Трансформаторная подстанция</w:t>
            </w:r>
          </w:p>
        </w:tc>
      </w:tr>
      <w:tr w:rsidR="00756A19" w:rsidRPr="00B34F84" w:rsidTr="00B34F84">
        <w:trPr>
          <w:trHeight w:val="397"/>
        </w:trPr>
        <w:tc>
          <w:tcPr>
            <w:tcW w:w="1560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144" w:right="-50"/>
              <w:jc w:val="right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ТУ</w:t>
            </w:r>
          </w:p>
        </w:tc>
        <w:tc>
          <w:tcPr>
            <w:tcW w:w="343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-24" w:right="-108"/>
              <w:jc w:val="center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‒</w:t>
            </w:r>
          </w:p>
        </w:tc>
        <w:tc>
          <w:tcPr>
            <w:tcW w:w="7736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33" w:right="-108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Точка учёта</w:t>
            </w:r>
          </w:p>
        </w:tc>
      </w:tr>
      <w:tr w:rsidR="00756A19" w:rsidRPr="00B34F84" w:rsidTr="00B34F84">
        <w:trPr>
          <w:trHeight w:val="397"/>
        </w:trPr>
        <w:tc>
          <w:tcPr>
            <w:tcW w:w="1560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144" w:right="-50"/>
              <w:jc w:val="right"/>
              <w:rPr>
                <w:i/>
                <w:sz w:val="27"/>
                <w:szCs w:val="27"/>
              </w:rPr>
            </w:pPr>
            <w:r w:rsidRPr="00B34F84">
              <w:rPr>
                <w:i/>
                <w:color w:val="000000"/>
                <w:sz w:val="27"/>
                <w:szCs w:val="27"/>
                <w:shd w:val="clear" w:color="auto" w:fill="FFFFFF"/>
              </w:rPr>
              <w:t>УСПД</w:t>
            </w:r>
          </w:p>
        </w:tc>
        <w:tc>
          <w:tcPr>
            <w:tcW w:w="343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-24" w:right="-108"/>
              <w:jc w:val="center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‒</w:t>
            </w:r>
          </w:p>
        </w:tc>
        <w:tc>
          <w:tcPr>
            <w:tcW w:w="7736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33" w:right="-108"/>
              <w:rPr>
                <w:i/>
                <w:sz w:val="27"/>
                <w:szCs w:val="27"/>
              </w:rPr>
            </w:pPr>
            <w:r w:rsidRPr="00B34F84">
              <w:rPr>
                <w:i/>
                <w:color w:val="000000"/>
                <w:sz w:val="27"/>
                <w:szCs w:val="27"/>
                <w:shd w:val="clear" w:color="auto" w:fill="FFFFFF"/>
              </w:rPr>
              <w:t>Устройство сбора и передачи информации</w:t>
            </w:r>
          </w:p>
        </w:tc>
      </w:tr>
      <w:tr w:rsidR="00756A19" w:rsidRPr="00B34F84" w:rsidTr="00B34F84">
        <w:trPr>
          <w:trHeight w:val="397"/>
        </w:trPr>
        <w:tc>
          <w:tcPr>
            <w:tcW w:w="1560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144" w:right="-50"/>
              <w:jc w:val="right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Целевой ИВК</w:t>
            </w:r>
          </w:p>
        </w:tc>
        <w:tc>
          <w:tcPr>
            <w:tcW w:w="343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-24" w:right="-108"/>
              <w:jc w:val="center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‒</w:t>
            </w:r>
          </w:p>
        </w:tc>
        <w:tc>
          <w:tcPr>
            <w:tcW w:w="7736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33" w:right="-108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Программно-аппаратный комплекс на базе ПО «Пирамида Сети»</w:t>
            </w:r>
          </w:p>
        </w:tc>
      </w:tr>
      <w:tr w:rsidR="00756A19" w:rsidRPr="00B34F84" w:rsidTr="00B34F84">
        <w:trPr>
          <w:trHeight w:val="397"/>
        </w:trPr>
        <w:tc>
          <w:tcPr>
            <w:tcW w:w="1560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144" w:right="-50"/>
              <w:jc w:val="right"/>
              <w:rPr>
                <w:i/>
                <w:sz w:val="28"/>
                <w:szCs w:val="28"/>
              </w:rPr>
            </w:pPr>
            <w:r w:rsidRPr="00B34F84">
              <w:rPr>
                <w:i/>
                <w:sz w:val="28"/>
                <w:szCs w:val="28"/>
              </w:rPr>
              <w:t>ЭД</w:t>
            </w:r>
          </w:p>
        </w:tc>
        <w:tc>
          <w:tcPr>
            <w:tcW w:w="343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-24" w:right="-108"/>
              <w:jc w:val="center"/>
              <w:rPr>
                <w:i/>
                <w:sz w:val="28"/>
                <w:szCs w:val="28"/>
              </w:rPr>
            </w:pPr>
            <w:r w:rsidRPr="00B34F84">
              <w:rPr>
                <w:i/>
                <w:sz w:val="28"/>
                <w:szCs w:val="28"/>
              </w:rPr>
              <w:t>‒</w:t>
            </w:r>
          </w:p>
        </w:tc>
        <w:tc>
          <w:tcPr>
            <w:tcW w:w="7736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33" w:right="-108"/>
              <w:rPr>
                <w:i/>
                <w:sz w:val="28"/>
                <w:szCs w:val="28"/>
              </w:rPr>
            </w:pPr>
            <w:r w:rsidRPr="00B34F84">
              <w:rPr>
                <w:i/>
                <w:sz w:val="28"/>
                <w:szCs w:val="28"/>
              </w:rPr>
              <w:t>Эксплуатационная документация</w:t>
            </w:r>
          </w:p>
        </w:tc>
      </w:tr>
    </w:tbl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  <w:bookmarkStart w:id="2" w:name="_Toc273700324"/>
      <w:bookmarkStart w:id="3" w:name="_Toc458536783"/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  <w:bookmarkStart w:id="4" w:name="_Toc38750689"/>
      <w:r w:rsidRPr="00B34F84">
        <w:rPr>
          <w:b/>
          <w:bCs/>
          <w:i/>
          <w:iCs/>
          <w:caps/>
          <w:sz w:val="28"/>
          <w:szCs w:val="28"/>
        </w:rPr>
        <w:lastRenderedPageBreak/>
        <w:t>1. Объект испытаний</w:t>
      </w:r>
      <w:bookmarkEnd w:id="4"/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  <w:bookmarkStart w:id="5" w:name="_Toc38750690"/>
      <w:r w:rsidRPr="00B34F84">
        <w:rPr>
          <w:rFonts w:eastAsia="Calibri"/>
          <w:i/>
          <w:sz w:val="28"/>
          <w:szCs w:val="28"/>
          <w:lang w:eastAsia="en-US"/>
        </w:rPr>
        <w:t>Настоящая программа и методика испытаний, в дальнейшем – ПМИ, распространяется на организацию и проведение испытаний системы учета электроэнергии и системы телемеханики.</w:t>
      </w:r>
      <w:bookmarkEnd w:id="5"/>
    </w:p>
    <w:p w:rsidR="00756A19" w:rsidRPr="00B34F84" w:rsidRDefault="00756A19" w:rsidP="008319C9">
      <w:pPr>
        <w:spacing w:line="336" w:lineRule="auto"/>
        <w:ind w:right="198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Объектом испытаний является </w:t>
      </w:r>
      <w:r w:rsidR="008319C9" w:rsidRPr="008319C9">
        <w:rPr>
          <w:rFonts w:eastAsia="Calibri"/>
          <w:i/>
          <w:sz w:val="28"/>
          <w:szCs w:val="28"/>
          <w:lang w:eastAsia="en-US"/>
        </w:rPr>
        <w:t xml:space="preserve"> комплексн</w:t>
      </w:r>
      <w:r w:rsidR="008319C9">
        <w:rPr>
          <w:rFonts w:eastAsia="Calibri"/>
          <w:i/>
          <w:sz w:val="28"/>
          <w:szCs w:val="28"/>
          <w:lang w:eastAsia="en-US"/>
        </w:rPr>
        <w:t>ая</w:t>
      </w:r>
      <w:r w:rsidR="008319C9" w:rsidRPr="008319C9">
        <w:rPr>
          <w:rFonts w:eastAsia="Calibri"/>
          <w:i/>
          <w:sz w:val="28"/>
          <w:szCs w:val="28"/>
          <w:lang w:eastAsia="en-US"/>
        </w:rPr>
        <w:t xml:space="preserve"> автоматизированн</w:t>
      </w:r>
      <w:r w:rsidR="008319C9">
        <w:rPr>
          <w:rFonts w:eastAsia="Calibri"/>
          <w:i/>
          <w:sz w:val="28"/>
          <w:szCs w:val="28"/>
          <w:lang w:eastAsia="en-US"/>
        </w:rPr>
        <w:t xml:space="preserve">ая система </w:t>
      </w:r>
      <w:r w:rsidR="008319C9" w:rsidRPr="008319C9">
        <w:rPr>
          <w:rFonts w:eastAsia="Calibri"/>
          <w:i/>
          <w:sz w:val="28"/>
          <w:szCs w:val="28"/>
          <w:lang w:eastAsia="en-US"/>
        </w:rPr>
        <w:t xml:space="preserve"> (учета электроэнергии и телемеханики) с удаленным сбором данных для передачи в Лизинг</w:t>
      </w:r>
      <w:r w:rsidR="008319C9">
        <w:rPr>
          <w:rFonts w:eastAsia="Calibri"/>
          <w:i/>
          <w:sz w:val="28"/>
          <w:szCs w:val="28"/>
          <w:lang w:eastAsia="en-US"/>
        </w:rPr>
        <w:t xml:space="preserve"> </w:t>
      </w:r>
      <w:r w:rsidR="008151DA">
        <w:rPr>
          <w:rFonts w:eastAsia="Calibri"/>
          <w:i/>
          <w:sz w:val="28"/>
          <w:szCs w:val="28"/>
          <w:lang w:eastAsia="en-US"/>
        </w:rPr>
        <w:t>филиалу ПАО «МРСК Центра»-«Яр</w:t>
      </w:r>
      <w:r w:rsidR="008319C9" w:rsidRPr="008319C9">
        <w:rPr>
          <w:rFonts w:eastAsia="Calibri"/>
          <w:i/>
          <w:sz w:val="28"/>
          <w:szCs w:val="28"/>
          <w:lang w:eastAsia="en-US"/>
        </w:rPr>
        <w:t>энерго»</w:t>
      </w:r>
      <w:r w:rsidRPr="00B34F84">
        <w:rPr>
          <w:rFonts w:eastAsia="Calibri"/>
          <w:i/>
          <w:sz w:val="28"/>
          <w:szCs w:val="28"/>
          <w:lang w:eastAsia="en-US"/>
        </w:rPr>
        <w:t>.</w:t>
      </w:r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Комплектность предъявляемой на испытания </w:t>
      </w:r>
      <w:r w:rsidR="00E1660A" w:rsidRPr="00E1660A">
        <w:rPr>
          <w:rFonts w:eastAsia="Calibri"/>
          <w:i/>
          <w:sz w:val="28"/>
          <w:szCs w:val="28"/>
          <w:lang w:eastAsia="en-US"/>
        </w:rPr>
        <w:t>комплексн</w:t>
      </w:r>
      <w:r w:rsidR="00E1660A">
        <w:rPr>
          <w:rFonts w:eastAsia="Calibri"/>
          <w:i/>
          <w:sz w:val="28"/>
          <w:szCs w:val="28"/>
          <w:lang w:eastAsia="en-US"/>
        </w:rPr>
        <w:t>ой</w:t>
      </w:r>
      <w:r w:rsidR="00E1660A" w:rsidRPr="00E1660A">
        <w:rPr>
          <w:rFonts w:eastAsia="Calibri"/>
          <w:i/>
          <w:sz w:val="28"/>
          <w:szCs w:val="28"/>
          <w:lang w:eastAsia="en-US"/>
        </w:rPr>
        <w:t xml:space="preserve"> автоматизированн</w:t>
      </w:r>
      <w:r w:rsidR="00E1660A">
        <w:rPr>
          <w:rFonts w:eastAsia="Calibri"/>
          <w:i/>
          <w:sz w:val="28"/>
          <w:szCs w:val="28"/>
          <w:lang w:eastAsia="en-US"/>
        </w:rPr>
        <w:t>ой</w:t>
      </w:r>
      <w:r w:rsidR="00E1660A" w:rsidRPr="00E1660A">
        <w:rPr>
          <w:rFonts w:eastAsia="Calibri"/>
          <w:i/>
          <w:sz w:val="28"/>
          <w:szCs w:val="28"/>
          <w:lang w:eastAsia="en-US"/>
        </w:rPr>
        <w:t xml:space="preserve"> систем</w:t>
      </w:r>
      <w:r w:rsidR="00E1660A">
        <w:rPr>
          <w:rFonts w:eastAsia="Calibri"/>
          <w:i/>
          <w:sz w:val="28"/>
          <w:szCs w:val="28"/>
          <w:lang w:eastAsia="en-US"/>
        </w:rPr>
        <w:t>ы</w:t>
      </w:r>
      <w:r w:rsidR="00E1660A" w:rsidRPr="00E1660A">
        <w:rPr>
          <w:rFonts w:eastAsia="Calibri"/>
          <w:i/>
          <w:sz w:val="28"/>
          <w:szCs w:val="28"/>
          <w:lang w:eastAsia="en-US"/>
        </w:rPr>
        <w:t xml:space="preserve">  (учета электроэнергии и телемеханики) с удаленным сбором данных для передачи в Лизинг</w:t>
      </w:r>
      <w:r w:rsidR="008151DA">
        <w:rPr>
          <w:rFonts w:eastAsia="Calibri"/>
          <w:i/>
          <w:sz w:val="28"/>
          <w:szCs w:val="28"/>
          <w:lang w:eastAsia="en-US"/>
        </w:rPr>
        <w:t xml:space="preserve"> филиалу ПАО «МРСК Центра»-«Яр</w:t>
      </w:r>
      <w:r w:rsidR="00E1660A" w:rsidRPr="00E1660A">
        <w:rPr>
          <w:rFonts w:eastAsia="Calibri"/>
          <w:i/>
          <w:sz w:val="28"/>
          <w:szCs w:val="28"/>
          <w:lang w:eastAsia="en-US"/>
        </w:rPr>
        <w:t>энерго»</w:t>
      </w:r>
      <w:r w:rsidR="00E1660A">
        <w:rPr>
          <w:rFonts w:eastAsia="Calibri"/>
          <w:i/>
          <w:sz w:val="28"/>
          <w:szCs w:val="28"/>
          <w:lang w:eastAsia="en-US"/>
        </w:rPr>
        <w:t xml:space="preserve"> </w:t>
      </w:r>
      <w:r w:rsidRPr="00B34F84">
        <w:rPr>
          <w:rFonts w:eastAsia="Calibri"/>
          <w:i/>
          <w:sz w:val="28"/>
          <w:szCs w:val="28"/>
          <w:lang w:eastAsia="en-US"/>
        </w:rPr>
        <w:t>должна соответствовать ведомости смонтированного оборудования.</w:t>
      </w:r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Основания выполнения - Договор </w:t>
      </w:r>
      <w:r w:rsidR="008319C9">
        <w:rPr>
          <w:rFonts w:eastAsia="Calibri"/>
          <w:i/>
          <w:sz w:val="28"/>
          <w:szCs w:val="28"/>
          <w:lang w:eastAsia="en-US"/>
        </w:rPr>
        <w:t xml:space="preserve">лизинга </w:t>
      </w:r>
      <w:r w:rsidRPr="00B34F84">
        <w:rPr>
          <w:rFonts w:eastAsia="Calibri"/>
          <w:i/>
          <w:sz w:val="28"/>
          <w:szCs w:val="28"/>
          <w:lang w:eastAsia="en-US"/>
        </w:rPr>
        <w:t xml:space="preserve">№ </w:t>
      </w:r>
      <w:r w:rsidR="008319C9">
        <w:rPr>
          <w:rFonts w:eastAsia="Calibri"/>
          <w:i/>
          <w:sz w:val="28"/>
          <w:szCs w:val="28"/>
          <w:lang w:eastAsia="en-US"/>
        </w:rPr>
        <w:t>_____________</w:t>
      </w:r>
      <w:r w:rsidRPr="00B34F84">
        <w:rPr>
          <w:rFonts w:eastAsia="Calibri"/>
          <w:i/>
          <w:sz w:val="28"/>
          <w:szCs w:val="28"/>
          <w:lang w:eastAsia="en-US"/>
        </w:rPr>
        <w:t xml:space="preserve"> от «</w:t>
      </w:r>
      <w:r w:rsidR="008319C9">
        <w:rPr>
          <w:rFonts w:eastAsia="Calibri"/>
          <w:i/>
          <w:sz w:val="28"/>
          <w:szCs w:val="28"/>
          <w:lang w:eastAsia="en-US"/>
        </w:rPr>
        <w:t>____</w:t>
      </w:r>
      <w:r w:rsidRPr="00B34F84">
        <w:rPr>
          <w:rFonts w:eastAsia="Calibri"/>
          <w:i/>
          <w:sz w:val="28"/>
          <w:szCs w:val="28"/>
          <w:lang w:eastAsia="en-US"/>
        </w:rPr>
        <w:t xml:space="preserve">» </w:t>
      </w:r>
      <w:r w:rsidR="008319C9">
        <w:rPr>
          <w:rFonts w:eastAsia="Calibri"/>
          <w:i/>
          <w:sz w:val="28"/>
          <w:szCs w:val="28"/>
          <w:lang w:eastAsia="en-US"/>
        </w:rPr>
        <w:t>_____________</w:t>
      </w:r>
      <w:r w:rsidRPr="00B34F84">
        <w:rPr>
          <w:rFonts w:eastAsia="Calibri"/>
          <w:i/>
          <w:sz w:val="28"/>
          <w:szCs w:val="28"/>
          <w:lang w:eastAsia="en-US"/>
        </w:rPr>
        <w:t xml:space="preserve"> 20</w:t>
      </w:r>
      <w:r w:rsidR="008319C9">
        <w:rPr>
          <w:rFonts w:eastAsia="Calibri"/>
          <w:i/>
          <w:sz w:val="28"/>
          <w:szCs w:val="28"/>
          <w:lang w:eastAsia="en-US"/>
        </w:rPr>
        <w:t>____</w:t>
      </w:r>
      <w:r w:rsidRPr="00B34F84">
        <w:rPr>
          <w:rFonts w:eastAsia="Calibri"/>
          <w:i/>
          <w:sz w:val="28"/>
          <w:szCs w:val="28"/>
          <w:lang w:eastAsia="en-US"/>
        </w:rPr>
        <w:t xml:space="preserve"> года: «</w:t>
      </w:r>
      <w:r w:rsidR="008319C9">
        <w:rPr>
          <w:rFonts w:eastAsia="Calibri"/>
          <w:i/>
          <w:sz w:val="28"/>
          <w:szCs w:val="28"/>
          <w:lang w:eastAsia="en-US"/>
        </w:rPr>
        <w:t>______________________________</w:t>
      </w:r>
      <w:r w:rsidRPr="00B34F84">
        <w:rPr>
          <w:rFonts w:eastAsia="Calibri"/>
          <w:i/>
          <w:sz w:val="28"/>
          <w:szCs w:val="28"/>
          <w:lang w:eastAsia="en-US"/>
        </w:rPr>
        <w:t>».</w:t>
      </w:r>
    </w:p>
    <w:p w:rsidR="00756A19" w:rsidRPr="00B34F84" w:rsidRDefault="00756A19" w:rsidP="00756A19">
      <w:pPr>
        <w:keepNext/>
        <w:tabs>
          <w:tab w:val="left" w:pos="1134"/>
        </w:tabs>
        <w:spacing w:line="336" w:lineRule="auto"/>
        <w:ind w:right="198" w:firstLine="567"/>
        <w:contextualSpacing/>
        <w:outlineLvl w:val="1"/>
        <w:rPr>
          <w:b/>
        </w:rPr>
      </w:pPr>
    </w:p>
    <w:p w:rsidR="00756A19" w:rsidRPr="00B34F84" w:rsidRDefault="00687607" w:rsidP="00423081">
      <w:pPr>
        <w:keepNext/>
        <w:numPr>
          <w:ilvl w:val="1"/>
          <w:numId w:val="2"/>
        </w:numPr>
        <w:tabs>
          <w:tab w:val="left" w:pos="1134"/>
        </w:tabs>
        <w:spacing w:line="336" w:lineRule="auto"/>
        <w:ind w:right="198" w:hanging="218"/>
        <w:contextualSpacing/>
        <w:outlineLvl w:val="1"/>
        <w:rPr>
          <w:b/>
          <w:i/>
          <w:sz w:val="28"/>
        </w:rPr>
      </w:pPr>
      <w:bookmarkStart w:id="6" w:name="_Toc458536784"/>
      <w:r>
        <w:rPr>
          <w:b/>
          <w:i/>
          <w:sz w:val="28"/>
        </w:rPr>
        <w:t xml:space="preserve"> </w:t>
      </w:r>
      <w:bookmarkStart w:id="7" w:name="_Toc38750691"/>
      <w:r>
        <w:rPr>
          <w:b/>
          <w:i/>
          <w:sz w:val="28"/>
        </w:rPr>
        <w:t>Полное наименование</w:t>
      </w:r>
      <w:r w:rsidR="00756A19" w:rsidRPr="00B34F84">
        <w:rPr>
          <w:b/>
          <w:i/>
          <w:sz w:val="28"/>
        </w:rPr>
        <w:t>, обозначение</w:t>
      </w:r>
      <w:bookmarkEnd w:id="6"/>
      <w:bookmarkEnd w:id="7"/>
    </w:p>
    <w:p w:rsidR="00756A19" w:rsidRPr="00B34F84" w:rsidRDefault="00756A19" w:rsidP="00756A19">
      <w:pPr>
        <w:tabs>
          <w:tab w:val="left" w:pos="1985"/>
          <w:tab w:val="left" w:pos="2410"/>
          <w:tab w:val="left" w:pos="10773"/>
        </w:tabs>
        <w:spacing w:line="336" w:lineRule="auto"/>
        <w:ind w:right="198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Полное наименование  – </w:t>
      </w:r>
      <w:r w:rsidR="00E1660A">
        <w:rPr>
          <w:rFonts w:eastAsia="Calibri"/>
          <w:i/>
          <w:sz w:val="28"/>
          <w:szCs w:val="28"/>
          <w:lang w:eastAsia="en-US"/>
        </w:rPr>
        <w:t>К</w:t>
      </w:r>
      <w:r w:rsidR="00E1660A" w:rsidRPr="008319C9">
        <w:rPr>
          <w:rFonts w:eastAsia="Calibri"/>
          <w:i/>
          <w:sz w:val="28"/>
          <w:szCs w:val="28"/>
          <w:lang w:eastAsia="en-US"/>
        </w:rPr>
        <w:t>омплексн</w:t>
      </w:r>
      <w:r w:rsidR="00E1660A">
        <w:rPr>
          <w:rFonts w:eastAsia="Calibri"/>
          <w:i/>
          <w:sz w:val="28"/>
          <w:szCs w:val="28"/>
          <w:lang w:eastAsia="en-US"/>
        </w:rPr>
        <w:t>ая</w:t>
      </w:r>
      <w:r w:rsidR="00E1660A" w:rsidRPr="008319C9">
        <w:rPr>
          <w:rFonts w:eastAsia="Calibri"/>
          <w:i/>
          <w:sz w:val="28"/>
          <w:szCs w:val="28"/>
          <w:lang w:eastAsia="en-US"/>
        </w:rPr>
        <w:t xml:space="preserve"> автоматизированн</w:t>
      </w:r>
      <w:r w:rsidR="00E1660A">
        <w:rPr>
          <w:rFonts w:eastAsia="Calibri"/>
          <w:i/>
          <w:sz w:val="28"/>
          <w:szCs w:val="28"/>
          <w:lang w:eastAsia="en-US"/>
        </w:rPr>
        <w:t xml:space="preserve">ая система </w:t>
      </w:r>
      <w:r w:rsidR="00E1660A" w:rsidRPr="008319C9">
        <w:rPr>
          <w:rFonts w:eastAsia="Calibri"/>
          <w:i/>
          <w:sz w:val="28"/>
          <w:szCs w:val="28"/>
          <w:lang w:eastAsia="en-US"/>
        </w:rPr>
        <w:t xml:space="preserve"> (учета электроэнергии и телемеханики) с удаленным сбором данных для передачи в Лизинг</w:t>
      </w:r>
      <w:r w:rsidR="00E1660A">
        <w:rPr>
          <w:rFonts w:eastAsia="Calibri"/>
          <w:i/>
          <w:sz w:val="28"/>
          <w:szCs w:val="28"/>
          <w:lang w:eastAsia="en-US"/>
        </w:rPr>
        <w:t xml:space="preserve"> </w:t>
      </w:r>
      <w:r w:rsidR="008151DA">
        <w:rPr>
          <w:rFonts w:eastAsia="Calibri"/>
          <w:i/>
          <w:sz w:val="28"/>
          <w:szCs w:val="28"/>
          <w:lang w:eastAsia="en-US"/>
        </w:rPr>
        <w:t>филиалу ПАО «МРСК Центра»-«Яр</w:t>
      </w:r>
      <w:r w:rsidR="00E1660A" w:rsidRPr="008319C9">
        <w:rPr>
          <w:rFonts w:eastAsia="Calibri"/>
          <w:i/>
          <w:sz w:val="28"/>
          <w:szCs w:val="28"/>
          <w:lang w:eastAsia="en-US"/>
        </w:rPr>
        <w:t>энерго»</w:t>
      </w:r>
      <w:r w:rsidRPr="00B34F84">
        <w:rPr>
          <w:rFonts w:eastAsia="Calibri"/>
          <w:i/>
          <w:sz w:val="28"/>
          <w:szCs w:val="28"/>
          <w:lang w:eastAsia="en-US"/>
        </w:rPr>
        <w:t>.</w:t>
      </w:r>
    </w:p>
    <w:p w:rsidR="00756A19" w:rsidRPr="00B34F84" w:rsidRDefault="00756A19" w:rsidP="00756A19">
      <w:pPr>
        <w:tabs>
          <w:tab w:val="left" w:pos="1985"/>
          <w:tab w:val="left" w:pos="2410"/>
          <w:tab w:val="left" w:pos="10773"/>
        </w:tabs>
        <w:spacing w:line="336" w:lineRule="auto"/>
        <w:ind w:right="198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Сокращенное наименование системы: СУЭиТМ.</w:t>
      </w:r>
    </w:p>
    <w:p w:rsidR="00756A19" w:rsidRPr="00B34F84" w:rsidRDefault="00756A19" w:rsidP="00756A19">
      <w:pPr>
        <w:keepNext/>
        <w:tabs>
          <w:tab w:val="left" w:pos="1134"/>
        </w:tabs>
        <w:spacing w:line="336" w:lineRule="auto"/>
        <w:ind w:right="198" w:firstLine="567"/>
        <w:contextualSpacing/>
        <w:outlineLvl w:val="1"/>
        <w:rPr>
          <w:b/>
        </w:rPr>
      </w:pPr>
    </w:p>
    <w:p w:rsidR="00756A19" w:rsidRPr="00B34F84" w:rsidRDefault="00756A19" w:rsidP="00423081">
      <w:pPr>
        <w:keepNext/>
        <w:numPr>
          <w:ilvl w:val="1"/>
          <w:numId w:val="2"/>
        </w:numPr>
        <w:tabs>
          <w:tab w:val="left" w:pos="1134"/>
        </w:tabs>
        <w:spacing w:line="336" w:lineRule="auto"/>
        <w:ind w:right="198" w:hanging="218"/>
        <w:contextualSpacing/>
        <w:outlineLvl w:val="1"/>
        <w:rPr>
          <w:b/>
          <w:i/>
          <w:sz w:val="28"/>
        </w:rPr>
      </w:pPr>
      <w:bookmarkStart w:id="8" w:name="_Toc458536785"/>
      <w:bookmarkStart w:id="9" w:name="_Toc38750692"/>
      <w:r w:rsidRPr="00B34F84">
        <w:rPr>
          <w:b/>
          <w:i/>
          <w:sz w:val="28"/>
        </w:rPr>
        <w:t>Область применения</w:t>
      </w:r>
      <w:bookmarkEnd w:id="8"/>
      <w:bookmarkEnd w:id="9"/>
    </w:p>
    <w:p w:rsidR="00756A19" w:rsidRPr="00B34F84" w:rsidRDefault="00E1660A" w:rsidP="00756A19">
      <w:pPr>
        <w:tabs>
          <w:tab w:val="left" w:pos="1134"/>
          <w:tab w:val="left" w:pos="10773"/>
        </w:tabs>
        <w:spacing w:line="336" w:lineRule="auto"/>
        <w:ind w:right="198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sz w:val="28"/>
          <w:szCs w:val="28"/>
          <w:lang w:eastAsia="en-US"/>
        </w:rPr>
        <w:t>К</w:t>
      </w:r>
      <w:r w:rsidRPr="008319C9">
        <w:rPr>
          <w:rFonts w:eastAsia="Calibri"/>
          <w:i/>
          <w:sz w:val="28"/>
          <w:szCs w:val="28"/>
          <w:lang w:eastAsia="en-US"/>
        </w:rPr>
        <w:t>омплексн</w:t>
      </w:r>
      <w:r>
        <w:rPr>
          <w:rFonts w:eastAsia="Calibri"/>
          <w:i/>
          <w:sz w:val="28"/>
          <w:szCs w:val="28"/>
          <w:lang w:eastAsia="en-US"/>
        </w:rPr>
        <w:t>ая</w:t>
      </w:r>
      <w:r w:rsidRPr="008319C9">
        <w:rPr>
          <w:rFonts w:eastAsia="Calibri"/>
          <w:i/>
          <w:sz w:val="28"/>
          <w:szCs w:val="28"/>
          <w:lang w:eastAsia="en-US"/>
        </w:rPr>
        <w:t xml:space="preserve"> автоматизированн</w:t>
      </w:r>
      <w:r>
        <w:rPr>
          <w:rFonts w:eastAsia="Calibri"/>
          <w:i/>
          <w:sz w:val="28"/>
          <w:szCs w:val="28"/>
          <w:lang w:eastAsia="en-US"/>
        </w:rPr>
        <w:t xml:space="preserve">ая система </w:t>
      </w:r>
      <w:r w:rsidRPr="008319C9">
        <w:rPr>
          <w:rFonts w:eastAsia="Calibri"/>
          <w:i/>
          <w:sz w:val="28"/>
          <w:szCs w:val="28"/>
          <w:lang w:eastAsia="en-US"/>
        </w:rPr>
        <w:t xml:space="preserve"> (учета электроэнергии и телемеханики) с удаленным сбором данных для передачи в Лизинг</w:t>
      </w:r>
      <w:r>
        <w:rPr>
          <w:rFonts w:eastAsia="Calibri"/>
          <w:i/>
          <w:sz w:val="28"/>
          <w:szCs w:val="28"/>
          <w:lang w:eastAsia="en-US"/>
        </w:rPr>
        <w:t xml:space="preserve"> </w:t>
      </w:r>
      <w:r w:rsidR="008151DA">
        <w:rPr>
          <w:rFonts w:eastAsia="Calibri"/>
          <w:i/>
          <w:sz w:val="28"/>
          <w:szCs w:val="28"/>
          <w:lang w:eastAsia="en-US"/>
        </w:rPr>
        <w:t>филиалу ПАО «МРСК Центра»-«Яр</w:t>
      </w:r>
      <w:r w:rsidRPr="008319C9">
        <w:rPr>
          <w:rFonts w:eastAsia="Calibri"/>
          <w:i/>
          <w:sz w:val="28"/>
          <w:szCs w:val="28"/>
          <w:lang w:eastAsia="en-US"/>
        </w:rPr>
        <w:t>энерго»</w:t>
      </w:r>
      <w:r w:rsidR="00756A19" w:rsidRPr="00B34F84">
        <w:rPr>
          <w:rFonts w:eastAsia="Calibri"/>
          <w:i/>
          <w:sz w:val="28"/>
          <w:szCs w:val="28"/>
          <w:lang w:eastAsia="en-US"/>
        </w:rPr>
        <w:t xml:space="preserve"> предназначена для:</w:t>
      </w:r>
    </w:p>
    <w:p w:rsidR="00756A19" w:rsidRPr="00B34F84" w:rsidRDefault="00756A19" w:rsidP="00756A19">
      <w:pPr>
        <w:tabs>
          <w:tab w:val="left" w:pos="1134"/>
          <w:tab w:val="left" w:pos="10773"/>
        </w:tabs>
        <w:spacing w:line="336" w:lineRule="auto"/>
        <w:ind w:right="198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- своевременного и надежного обеспечения участников розничного рынка электроэнергии достоверной информацией о величине фактически отпущенной/принятой электроэнергии;</w:t>
      </w:r>
    </w:p>
    <w:p w:rsidR="00756A19" w:rsidRPr="00B34F84" w:rsidRDefault="00756A19" w:rsidP="00756A19">
      <w:pPr>
        <w:tabs>
          <w:tab w:val="left" w:pos="1134"/>
          <w:tab w:val="left" w:pos="10773"/>
        </w:tabs>
        <w:spacing w:line="336" w:lineRule="auto"/>
        <w:ind w:right="198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-  автоматизированного/автоматического управления нагрузкой потребителей;</w:t>
      </w:r>
    </w:p>
    <w:p w:rsidR="00756A19" w:rsidRPr="00B34F84" w:rsidRDefault="00756A19" w:rsidP="00756A19">
      <w:pPr>
        <w:tabs>
          <w:tab w:val="left" w:pos="1134"/>
          <w:tab w:val="left" w:pos="10773"/>
        </w:tabs>
        <w:spacing w:line="336" w:lineRule="auto"/>
        <w:ind w:right="198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- автоматизации процессов управления получения, сбора, хранения, обработки данных учета электроэнергии;</w:t>
      </w:r>
    </w:p>
    <w:p w:rsidR="00756A19" w:rsidRPr="00B34F84" w:rsidRDefault="00756A19" w:rsidP="00756A19">
      <w:pPr>
        <w:tabs>
          <w:tab w:val="left" w:pos="1134"/>
          <w:tab w:val="left" w:pos="10773"/>
        </w:tabs>
        <w:spacing w:line="336" w:lineRule="auto"/>
        <w:ind w:right="198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lastRenderedPageBreak/>
        <w:t>- автоматизация составления балансов потребления электроэнергии и локализация источников сверхнормативных потерь;</w:t>
      </w:r>
    </w:p>
    <w:p w:rsidR="00756A19" w:rsidRPr="00B34F84" w:rsidRDefault="00756A19" w:rsidP="00756A19">
      <w:pPr>
        <w:tabs>
          <w:tab w:val="left" w:pos="1134"/>
          <w:tab w:val="left" w:pos="10773"/>
        </w:tabs>
        <w:spacing w:line="336" w:lineRule="auto"/>
        <w:ind w:right="198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- автоматизации процессов, мероприятий, процедур снижения потерь электрической энергии;</w:t>
      </w: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  <w:bookmarkStart w:id="10" w:name="_Toc38750693"/>
      <w:r w:rsidRPr="00B34F84">
        <w:rPr>
          <w:rFonts w:eastAsia="Calibri"/>
          <w:i/>
          <w:sz w:val="28"/>
          <w:szCs w:val="28"/>
          <w:lang w:eastAsia="en-US"/>
        </w:rPr>
        <w:t>- контроля и управления территориально распределенными технологическими процессами распределения электроэнергии (диспетчеризация).</w:t>
      </w:r>
      <w:bookmarkEnd w:id="10"/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59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  <w:bookmarkStart w:id="11" w:name="_Toc38750694"/>
      <w:r w:rsidRPr="00B34F84">
        <w:rPr>
          <w:b/>
          <w:bCs/>
          <w:i/>
          <w:iCs/>
          <w:caps/>
          <w:sz w:val="28"/>
          <w:szCs w:val="28"/>
        </w:rPr>
        <w:t xml:space="preserve">2. </w:t>
      </w:r>
      <w:bookmarkStart w:id="12" w:name="_Toc273700325"/>
      <w:bookmarkStart w:id="13" w:name="_Toc458536786"/>
      <w:r w:rsidRPr="00B34F84">
        <w:rPr>
          <w:b/>
          <w:bCs/>
          <w:i/>
          <w:iCs/>
          <w:caps/>
          <w:sz w:val="28"/>
          <w:szCs w:val="28"/>
        </w:rPr>
        <w:t>цель испытаний</w:t>
      </w:r>
      <w:bookmarkEnd w:id="11"/>
      <w:bookmarkEnd w:id="12"/>
      <w:bookmarkEnd w:id="13"/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bookmarkStart w:id="14" w:name="_Toc458536787"/>
      <w:r w:rsidRPr="00B34F84">
        <w:rPr>
          <w:rFonts w:eastAsia="Calibri"/>
          <w:i/>
          <w:sz w:val="28"/>
          <w:szCs w:val="28"/>
          <w:lang w:eastAsia="en-US"/>
        </w:rPr>
        <w:t xml:space="preserve">Целью испытаний является установление соответствия создаваемой </w:t>
      </w:r>
      <w:r w:rsidR="00E1660A">
        <w:rPr>
          <w:rFonts w:eastAsia="Calibri"/>
          <w:i/>
          <w:sz w:val="28"/>
          <w:szCs w:val="28"/>
          <w:lang w:eastAsia="en-US"/>
        </w:rPr>
        <w:t>СУЭиТМ</w:t>
      </w:r>
      <w:r w:rsidRPr="00B34F84">
        <w:rPr>
          <w:rFonts w:eastAsia="Calibri"/>
          <w:i/>
          <w:sz w:val="28"/>
          <w:szCs w:val="28"/>
          <w:lang w:eastAsia="en-US"/>
        </w:rPr>
        <w:t xml:space="preserve"> требованиям Технического задания.</w:t>
      </w:r>
      <w:bookmarkEnd w:id="14"/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bookmarkStart w:id="15" w:name="_Toc458536788"/>
      <w:r w:rsidRPr="00B34F84">
        <w:rPr>
          <w:rFonts w:eastAsia="Calibri"/>
          <w:i/>
          <w:sz w:val="28"/>
          <w:szCs w:val="28"/>
          <w:lang w:eastAsia="en-US"/>
        </w:rPr>
        <w:t>Проведение испытаний осуществляется в 3 этапа:</w:t>
      </w:r>
      <w:bookmarkEnd w:id="15"/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bookmarkStart w:id="16" w:name="_Toc458536789"/>
      <w:r w:rsidRPr="00B34F84">
        <w:rPr>
          <w:rFonts w:eastAsia="Calibri"/>
          <w:i/>
          <w:sz w:val="28"/>
          <w:szCs w:val="28"/>
          <w:lang w:eastAsia="en-US"/>
        </w:rPr>
        <w:t>- предварительные испытания</w:t>
      </w:r>
      <w:bookmarkEnd w:id="16"/>
      <w:r w:rsidRPr="00B34F84">
        <w:rPr>
          <w:rFonts w:eastAsia="Calibri"/>
          <w:i/>
          <w:sz w:val="28"/>
          <w:szCs w:val="28"/>
          <w:lang w:eastAsia="en-US"/>
        </w:rPr>
        <w:t>;</w:t>
      </w:r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bookmarkStart w:id="17" w:name="_Toc458536790"/>
      <w:r w:rsidRPr="00B34F84">
        <w:rPr>
          <w:rFonts w:eastAsia="Calibri"/>
          <w:i/>
          <w:sz w:val="28"/>
          <w:szCs w:val="28"/>
          <w:lang w:eastAsia="en-US"/>
        </w:rPr>
        <w:t>- опытная эксплуатация</w:t>
      </w:r>
      <w:bookmarkEnd w:id="17"/>
      <w:r w:rsidRPr="00B34F84">
        <w:rPr>
          <w:rFonts w:eastAsia="Calibri"/>
          <w:i/>
          <w:sz w:val="28"/>
          <w:szCs w:val="28"/>
          <w:lang w:eastAsia="en-US"/>
        </w:rPr>
        <w:t>;</w:t>
      </w:r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bookmarkStart w:id="18" w:name="_Toc458536791"/>
      <w:r w:rsidRPr="00B34F84">
        <w:rPr>
          <w:rFonts w:eastAsia="Calibri"/>
          <w:i/>
          <w:sz w:val="28"/>
          <w:szCs w:val="28"/>
          <w:lang w:eastAsia="en-US"/>
        </w:rPr>
        <w:t>- приемо-сдаточные испытания.</w:t>
      </w:r>
      <w:bookmarkEnd w:id="18"/>
    </w:p>
    <w:p w:rsidR="00756A19" w:rsidRPr="00B34F84" w:rsidRDefault="00756A19" w:rsidP="00756A19">
      <w:pPr>
        <w:spacing w:line="336" w:lineRule="auto"/>
        <w:ind w:firstLine="709"/>
        <w:contextualSpacing/>
        <w:rPr>
          <w:i/>
          <w:sz w:val="28"/>
          <w:szCs w:val="28"/>
        </w:rPr>
      </w:pPr>
    </w:p>
    <w:p w:rsidR="00756A19" w:rsidRPr="00B34F84" w:rsidRDefault="00756A19" w:rsidP="00756A19">
      <w:pPr>
        <w:keepNext/>
        <w:tabs>
          <w:tab w:val="left" w:pos="1134"/>
        </w:tabs>
        <w:spacing w:line="336" w:lineRule="auto"/>
        <w:ind w:left="851" w:hanging="142"/>
        <w:contextualSpacing/>
        <w:outlineLvl w:val="1"/>
        <w:rPr>
          <w:b/>
          <w:i/>
          <w:sz w:val="28"/>
        </w:rPr>
      </w:pPr>
      <w:bookmarkStart w:id="19" w:name="_Toc458536792"/>
      <w:bookmarkStart w:id="20" w:name="_Toc38750695"/>
      <w:r w:rsidRPr="00B34F84">
        <w:rPr>
          <w:b/>
          <w:i/>
          <w:sz w:val="28"/>
        </w:rPr>
        <w:t>2.1</w:t>
      </w:r>
      <w:r w:rsidRPr="00B34F84">
        <w:rPr>
          <w:b/>
          <w:i/>
          <w:sz w:val="28"/>
        </w:rPr>
        <w:tab/>
        <w:t>Цель предварительных испытаний</w:t>
      </w:r>
      <w:bookmarkEnd w:id="19"/>
      <w:bookmarkEnd w:id="20"/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Целью предварительных испытаний является:</w:t>
      </w:r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-  проверка настроек приборов учета и оборудования сбора и передачи данных; </w:t>
      </w:r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- проверка доступа к приборам учета и оборудованию сбора и передачи данных с ИВК верхнего уровня для автоматизированного сбора данных с </w:t>
      </w:r>
      <w:r w:rsidR="006C53AB">
        <w:rPr>
          <w:rFonts w:eastAsia="Calibri"/>
          <w:i/>
          <w:sz w:val="28"/>
          <w:szCs w:val="28"/>
          <w:lang w:eastAsia="en-US"/>
        </w:rPr>
        <w:t>СУЭиТМ</w:t>
      </w:r>
      <w:r w:rsidRPr="00B34F84">
        <w:rPr>
          <w:rFonts w:eastAsia="Calibri"/>
          <w:i/>
          <w:sz w:val="28"/>
          <w:szCs w:val="28"/>
          <w:lang w:eastAsia="en-US"/>
        </w:rPr>
        <w:t>;</w:t>
      </w:r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- проверка функционирования </w:t>
      </w:r>
      <w:r w:rsidR="006C53AB">
        <w:rPr>
          <w:rFonts w:eastAsia="Calibri"/>
          <w:i/>
          <w:sz w:val="28"/>
          <w:szCs w:val="28"/>
          <w:lang w:eastAsia="en-US"/>
        </w:rPr>
        <w:t>СУЭиТМ</w:t>
      </w:r>
      <w:r w:rsidRPr="00B34F84">
        <w:rPr>
          <w:rFonts w:eastAsia="Calibri"/>
          <w:i/>
          <w:sz w:val="28"/>
          <w:szCs w:val="28"/>
          <w:lang w:eastAsia="en-US"/>
        </w:rPr>
        <w:t xml:space="preserve"> в соответствии с методикой испытаний;</w:t>
      </w:r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-  оформление акта о приемке в опытную эксплуатацию.</w:t>
      </w:r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Предварительные испытания проводятся после завершения пусконаладочных работ с целью определения работоспособности </w:t>
      </w:r>
      <w:r w:rsidR="00E1660A">
        <w:rPr>
          <w:rFonts w:eastAsia="Calibri"/>
          <w:i/>
          <w:sz w:val="28"/>
          <w:szCs w:val="28"/>
          <w:lang w:eastAsia="en-US"/>
        </w:rPr>
        <w:t xml:space="preserve">СУЭиТМ </w:t>
      </w:r>
      <w:r w:rsidRPr="00B34F84">
        <w:rPr>
          <w:rFonts w:eastAsia="Calibri"/>
          <w:i/>
          <w:sz w:val="28"/>
          <w:szCs w:val="28"/>
          <w:lang w:eastAsia="en-US"/>
        </w:rPr>
        <w:t xml:space="preserve"> в целом. По результатам данных испытаний принимается решение о возможности проведения опытной эксплуатации СУЭиТМ.</w:t>
      </w:r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Результаты предварительных испытаний оформляются протоколом. </w:t>
      </w:r>
      <w:r w:rsidR="00E1660A">
        <w:rPr>
          <w:rFonts w:eastAsia="Calibri"/>
          <w:i/>
          <w:sz w:val="28"/>
          <w:szCs w:val="28"/>
          <w:lang w:eastAsia="en-US"/>
        </w:rPr>
        <w:t xml:space="preserve">Подписанный со стороны разработчика СУЭиТМ протокол </w:t>
      </w:r>
      <w:r w:rsidR="00E1660A">
        <w:rPr>
          <w:rFonts w:eastAsia="Calibri"/>
          <w:i/>
          <w:sz w:val="28"/>
          <w:szCs w:val="28"/>
          <w:lang w:eastAsia="en-US"/>
        </w:rPr>
        <w:lastRenderedPageBreak/>
        <w:t xml:space="preserve">предоставляется перед началом опытной эксплуатации. </w:t>
      </w:r>
      <w:r w:rsidRPr="00B34F84">
        <w:rPr>
          <w:rFonts w:eastAsia="Calibri"/>
          <w:i/>
          <w:sz w:val="28"/>
          <w:szCs w:val="28"/>
          <w:lang w:eastAsia="en-US"/>
        </w:rPr>
        <w:t>В резолютивной части протокола отмечается о возможности передачи СУЭиТМ в опытную эксплуатацию.</w:t>
      </w:r>
    </w:p>
    <w:p w:rsidR="00756A19" w:rsidRPr="00B34F84" w:rsidRDefault="00756A19" w:rsidP="00756A19">
      <w:pPr>
        <w:pStyle w:val="TableParagraph"/>
        <w:tabs>
          <w:tab w:val="left" w:pos="1134"/>
        </w:tabs>
        <w:kinsoku w:val="0"/>
        <w:overflowPunct w:val="0"/>
        <w:spacing w:line="336" w:lineRule="auto"/>
        <w:contextualSpacing/>
      </w:pPr>
    </w:p>
    <w:p w:rsidR="00756A19" w:rsidRPr="00B34F84" w:rsidRDefault="00756A19" w:rsidP="00756A19">
      <w:pPr>
        <w:keepNext/>
        <w:tabs>
          <w:tab w:val="left" w:pos="1134"/>
        </w:tabs>
        <w:spacing w:line="336" w:lineRule="auto"/>
        <w:ind w:left="851" w:hanging="142"/>
        <w:contextualSpacing/>
        <w:outlineLvl w:val="1"/>
        <w:rPr>
          <w:b/>
          <w:i/>
          <w:sz w:val="28"/>
        </w:rPr>
      </w:pPr>
      <w:bookmarkStart w:id="21" w:name="_Toc458536793"/>
      <w:bookmarkStart w:id="22" w:name="_Toc38750696"/>
      <w:r w:rsidRPr="00B34F84">
        <w:rPr>
          <w:b/>
          <w:i/>
          <w:sz w:val="28"/>
        </w:rPr>
        <w:t>2.2</w:t>
      </w:r>
      <w:r w:rsidRPr="00B34F84">
        <w:rPr>
          <w:b/>
          <w:i/>
          <w:sz w:val="28"/>
        </w:rPr>
        <w:tab/>
        <w:t>Цель опытной эксплуатации</w:t>
      </w:r>
      <w:bookmarkEnd w:id="21"/>
      <w:bookmarkEnd w:id="22"/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Целью проведения опытной эксплуатации СУЭиТМ является: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-</w:t>
      </w:r>
      <w:r w:rsidRPr="00B34F84">
        <w:rPr>
          <w:color w:val="000000"/>
        </w:rPr>
        <w:t xml:space="preserve"> </w:t>
      </w:r>
      <w:r w:rsidRPr="00B34F84">
        <w:rPr>
          <w:rFonts w:eastAsia="Calibri"/>
          <w:i/>
          <w:sz w:val="28"/>
          <w:szCs w:val="28"/>
          <w:lang w:eastAsia="en-US"/>
        </w:rPr>
        <w:t>определение фактических значений количественных и качественных характеристик СУЭиТМ;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- определение фактического выполнения функций СУЭиТМ;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- корректировка (при необходимости) документации и ПО СУЭиТМ;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- дополнительная наладка (при необходимости) технических и программных средств СУЭиТМ;</w:t>
      </w: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rFonts w:eastAsia="Calibri"/>
          <w:i/>
          <w:sz w:val="28"/>
          <w:szCs w:val="28"/>
          <w:lang w:eastAsia="en-US"/>
        </w:rPr>
      </w:pPr>
      <w:bookmarkStart w:id="23" w:name="_Toc38750697"/>
      <w:r w:rsidRPr="00B34F84">
        <w:rPr>
          <w:rFonts w:eastAsia="Calibri"/>
          <w:i/>
          <w:sz w:val="28"/>
          <w:szCs w:val="28"/>
          <w:lang w:eastAsia="en-US"/>
        </w:rPr>
        <w:t>- решение вопроса о возможности завершения</w:t>
      </w:r>
      <w:r w:rsidRPr="00B34F84">
        <w:rPr>
          <w:rFonts w:eastAsia="Calibri"/>
          <w:i/>
          <w:sz w:val="28"/>
          <w:szCs w:val="28"/>
          <w:lang w:eastAsia="en-US"/>
        </w:rPr>
        <w:tab/>
        <w:t>опытной эксплуатации и проведения приемочных испытаний.</w:t>
      </w:r>
      <w:bookmarkEnd w:id="23"/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keepNext/>
        <w:tabs>
          <w:tab w:val="left" w:pos="1134"/>
        </w:tabs>
        <w:spacing w:line="336" w:lineRule="auto"/>
        <w:ind w:left="851" w:hanging="142"/>
        <w:contextualSpacing/>
        <w:outlineLvl w:val="1"/>
        <w:rPr>
          <w:b/>
          <w:i/>
          <w:sz w:val="28"/>
        </w:rPr>
      </w:pPr>
      <w:bookmarkStart w:id="24" w:name="_Toc38750698"/>
      <w:r w:rsidRPr="00B34F84">
        <w:rPr>
          <w:b/>
          <w:i/>
          <w:sz w:val="28"/>
        </w:rPr>
        <w:t>2.3</w:t>
      </w:r>
      <w:r w:rsidRPr="00B34F84">
        <w:rPr>
          <w:b/>
          <w:i/>
          <w:sz w:val="28"/>
        </w:rPr>
        <w:tab/>
        <w:t>Цель приемо-сдаточных испытаний</w:t>
      </w:r>
      <w:bookmarkEnd w:id="24"/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Целью приемочных испытаний является определение соответствия СУЭиТМ требованиям Технического задания, Технорабочему проекту и эксплуатационной документации, нормативно-технической документации, перечню установленного оборудования и готовности СУЭиТМ к эксплуатации.</w:t>
      </w: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  <w:bookmarkStart w:id="25" w:name="_Toc38750699"/>
      <w:r w:rsidRPr="00B34F84">
        <w:rPr>
          <w:rFonts w:eastAsia="Calibri"/>
          <w:i/>
          <w:sz w:val="28"/>
          <w:szCs w:val="28"/>
          <w:lang w:eastAsia="en-US"/>
        </w:rPr>
        <w:t>По результатам опытной эксплуатации СУЭиТМ принимается решение о возможности предъявления СУЭиТМ на приемочные испытания, оформляется Акт о завершении опытной эксплуатации и допуске СУЭиТМ к приемочным испытаниям. По результатам приемочных испытаний составляется Акт о приемке СУЭиТМ в эксплуатацию.</w:t>
      </w:r>
      <w:bookmarkEnd w:id="25"/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tabs>
          <w:tab w:val="left" w:pos="2160"/>
        </w:tabs>
        <w:spacing w:line="336" w:lineRule="auto"/>
        <w:ind w:left="0" w:right="59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  <w:bookmarkStart w:id="26" w:name="_Toc38750700"/>
      <w:r w:rsidRPr="00B34F84">
        <w:rPr>
          <w:b/>
          <w:bCs/>
          <w:i/>
          <w:iCs/>
          <w:caps/>
          <w:sz w:val="28"/>
          <w:szCs w:val="28"/>
        </w:rPr>
        <w:t xml:space="preserve">3. </w:t>
      </w:r>
      <w:bookmarkStart w:id="27" w:name="_Toc458536795"/>
      <w:r w:rsidRPr="00B34F84">
        <w:rPr>
          <w:b/>
          <w:bCs/>
          <w:i/>
          <w:iCs/>
          <w:caps/>
          <w:sz w:val="28"/>
          <w:szCs w:val="28"/>
        </w:rPr>
        <w:t>общие положения</w:t>
      </w:r>
      <w:bookmarkEnd w:id="26"/>
      <w:bookmarkEnd w:id="27"/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Испытания и проверки проводятся по мере завершения пусконаладочных работ.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</w:p>
    <w:p w:rsidR="00756A19" w:rsidRPr="00B34F84" w:rsidRDefault="00756A19" w:rsidP="00756A19">
      <w:pPr>
        <w:keepNext/>
        <w:tabs>
          <w:tab w:val="left" w:pos="1134"/>
        </w:tabs>
        <w:spacing w:line="336" w:lineRule="auto"/>
        <w:ind w:left="851" w:hanging="142"/>
        <w:contextualSpacing/>
        <w:outlineLvl w:val="1"/>
        <w:rPr>
          <w:b/>
          <w:i/>
          <w:sz w:val="28"/>
        </w:rPr>
      </w:pPr>
      <w:bookmarkStart w:id="28" w:name="_Toc458536796"/>
      <w:bookmarkStart w:id="29" w:name="_Toc38750701"/>
      <w:r w:rsidRPr="00B34F84">
        <w:rPr>
          <w:b/>
          <w:i/>
          <w:sz w:val="28"/>
        </w:rPr>
        <w:t>3.1</w:t>
      </w:r>
      <w:r w:rsidRPr="00B34F84">
        <w:rPr>
          <w:b/>
          <w:i/>
          <w:sz w:val="28"/>
        </w:rPr>
        <w:tab/>
        <w:t>Документы, на основании которых проводят испытания</w:t>
      </w:r>
      <w:bookmarkEnd w:id="28"/>
      <w:bookmarkEnd w:id="29"/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Настоящая программа и методика испытаний разработана в соответствии со следующими документами: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- ГОСТ 34.603-92 Виды испытаний автоматизированных систем.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- РД 50-34.698-90 Автоматизированные системы. Требования к содержанию документов.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- ГОСТ 19.301-79 Программа и методика испытаний. Требования к содержанию и оформлению.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- РД 50-34.698-90 Методические указания. Информационная технология. Комплекс стандартов и руководящих документов на автоматизированные системы. Требования к содержанию документов.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- «Техническое задание на </w:t>
      </w:r>
      <w:r w:rsidR="00FB6309">
        <w:rPr>
          <w:rFonts w:eastAsia="Calibri"/>
          <w:i/>
          <w:sz w:val="28"/>
          <w:szCs w:val="28"/>
          <w:lang w:eastAsia="en-US"/>
        </w:rPr>
        <w:t xml:space="preserve">создание </w:t>
      </w:r>
      <w:r w:rsidR="00FB6309" w:rsidRPr="008319C9">
        <w:rPr>
          <w:rFonts w:eastAsia="Calibri"/>
          <w:i/>
          <w:sz w:val="28"/>
          <w:szCs w:val="28"/>
          <w:lang w:eastAsia="en-US"/>
        </w:rPr>
        <w:t>комплексн</w:t>
      </w:r>
      <w:r w:rsidR="00FB6309">
        <w:rPr>
          <w:rFonts w:eastAsia="Calibri"/>
          <w:i/>
          <w:sz w:val="28"/>
          <w:szCs w:val="28"/>
          <w:lang w:eastAsia="en-US"/>
        </w:rPr>
        <w:t>ой</w:t>
      </w:r>
      <w:r w:rsidR="00FB6309" w:rsidRPr="008319C9">
        <w:rPr>
          <w:rFonts w:eastAsia="Calibri"/>
          <w:i/>
          <w:sz w:val="28"/>
          <w:szCs w:val="28"/>
          <w:lang w:eastAsia="en-US"/>
        </w:rPr>
        <w:t xml:space="preserve"> автоматизированн</w:t>
      </w:r>
      <w:r w:rsidR="00FB6309">
        <w:rPr>
          <w:rFonts w:eastAsia="Calibri"/>
          <w:i/>
          <w:sz w:val="28"/>
          <w:szCs w:val="28"/>
          <w:lang w:eastAsia="en-US"/>
        </w:rPr>
        <w:t xml:space="preserve">ой системы </w:t>
      </w:r>
      <w:r w:rsidR="00FB6309" w:rsidRPr="008319C9">
        <w:rPr>
          <w:rFonts w:eastAsia="Calibri"/>
          <w:i/>
          <w:sz w:val="28"/>
          <w:szCs w:val="28"/>
          <w:lang w:eastAsia="en-US"/>
        </w:rPr>
        <w:t xml:space="preserve"> (учета электроэнергии и телемеханики) с удаленным сбором данных для передачи в Лизинг</w:t>
      </w:r>
      <w:r w:rsidR="00FB6309">
        <w:rPr>
          <w:rFonts w:eastAsia="Calibri"/>
          <w:i/>
          <w:sz w:val="28"/>
          <w:szCs w:val="28"/>
          <w:lang w:eastAsia="en-US"/>
        </w:rPr>
        <w:t xml:space="preserve"> </w:t>
      </w:r>
      <w:r w:rsidR="008151DA">
        <w:rPr>
          <w:rFonts w:eastAsia="Calibri"/>
          <w:i/>
          <w:sz w:val="28"/>
          <w:szCs w:val="28"/>
          <w:lang w:eastAsia="en-US"/>
        </w:rPr>
        <w:t>филиалу ПАО «МРСК Центра»-«Яр</w:t>
      </w:r>
      <w:r w:rsidR="00FB6309" w:rsidRPr="008319C9">
        <w:rPr>
          <w:rFonts w:eastAsia="Calibri"/>
          <w:i/>
          <w:sz w:val="28"/>
          <w:szCs w:val="28"/>
          <w:lang w:eastAsia="en-US"/>
        </w:rPr>
        <w:t>энерго»</w:t>
      </w:r>
      <w:r w:rsidRPr="00B34F84">
        <w:rPr>
          <w:rFonts w:eastAsia="Calibri"/>
          <w:i/>
          <w:sz w:val="28"/>
          <w:szCs w:val="28"/>
          <w:lang w:eastAsia="en-US"/>
        </w:rPr>
        <w:t>».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</w:p>
    <w:p w:rsidR="00756A19" w:rsidRPr="00B34F84" w:rsidRDefault="00756A19" w:rsidP="00756A19">
      <w:pPr>
        <w:keepNext/>
        <w:tabs>
          <w:tab w:val="left" w:pos="1134"/>
        </w:tabs>
        <w:spacing w:line="336" w:lineRule="auto"/>
        <w:ind w:left="851" w:hanging="142"/>
        <w:contextualSpacing/>
        <w:outlineLvl w:val="1"/>
        <w:rPr>
          <w:b/>
          <w:i/>
          <w:sz w:val="28"/>
        </w:rPr>
      </w:pPr>
      <w:bookmarkStart w:id="30" w:name="_Toc458536797"/>
      <w:bookmarkStart w:id="31" w:name="_Toc38750702"/>
      <w:r w:rsidRPr="00B34F84">
        <w:rPr>
          <w:b/>
          <w:i/>
          <w:sz w:val="28"/>
        </w:rPr>
        <w:t>3.2</w:t>
      </w:r>
      <w:r w:rsidRPr="00B34F84">
        <w:rPr>
          <w:b/>
          <w:i/>
          <w:sz w:val="28"/>
        </w:rPr>
        <w:tab/>
        <w:t>Место и продолжительность испытаний</w:t>
      </w:r>
      <w:bookmarkEnd w:id="30"/>
      <w:bookmarkEnd w:id="31"/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Испытания проводятся на СУЭиТМ. Местом проведения проверок является территория, на которой смонтирована СУЭиТМ.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Продолжительность предварительных и приемочных испытаний определяется временем, необходимым для достижения целей испытаний. Предварительные и приемочные испытания могут проводиться с перерывами. Рекомендуемая продолжительность предварительных и приемочных испытаний – не более 5-ти рабочих дней.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Продолжительность опытной эксплуатации должна определяться по срокам, необходимым для проверки правильности функционирования </w:t>
      </w:r>
      <w:r w:rsidR="006C53AB">
        <w:rPr>
          <w:rFonts w:eastAsia="Calibri"/>
          <w:i/>
          <w:sz w:val="28"/>
          <w:szCs w:val="28"/>
          <w:lang w:eastAsia="en-US"/>
        </w:rPr>
        <w:t>СУЭиТМ</w:t>
      </w:r>
      <w:r w:rsidRPr="00B34F84">
        <w:rPr>
          <w:rFonts w:eastAsia="Calibri"/>
          <w:i/>
          <w:sz w:val="28"/>
          <w:szCs w:val="28"/>
          <w:lang w:eastAsia="en-US"/>
        </w:rPr>
        <w:t xml:space="preserve"> при выполнении каждой автоматизированной функции и </w:t>
      </w:r>
      <w:r w:rsidRPr="00B34F84">
        <w:rPr>
          <w:rFonts w:eastAsia="Calibri"/>
          <w:i/>
          <w:sz w:val="28"/>
          <w:szCs w:val="28"/>
          <w:lang w:eastAsia="en-US"/>
        </w:rPr>
        <w:lastRenderedPageBreak/>
        <w:t xml:space="preserve">готовности персонала к участию в выполнении всех автоматизированных функций, и составлять не менее 30 календарных дней, при условии отсутствия нарушений в работе </w:t>
      </w:r>
      <w:r w:rsidR="007E594D">
        <w:rPr>
          <w:rFonts w:eastAsia="Calibri"/>
          <w:i/>
          <w:sz w:val="28"/>
          <w:szCs w:val="28"/>
          <w:lang w:eastAsia="en-US"/>
        </w:rPr>
        <w:t>СУЭиТМ</w:t>
      </w:r>
      <w:r w:rsidRPr="00B34F84">
        <w:rPr>
          <w:rFonts w:eastAsia="Calibri"/>
          <w:i/>
          <w:sz w:val="28"/>
          <w:szCs w:val="28"/>
          <w:lang w:eastAsia="en-US"/>
        </w:rPr>
        <w:t>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В случае подтвержденных совместным актом </w:t>
      </w:r>
      <w:r w:rsidR="003923D0">
        <w:rPr>
          <w:rFonts w:eastAsia="Calibri"/>
          <w:i/>
          <w:sz w:val="28"/>
          <w:szCs w:val="28"/>
          <w:lang w:eastAsia="en-US"/>
        </w:rPr>
        <w:t xml:space="preserve">Лизингодателя, Поставщика и Лизингополучателя </w:t>
      </w:r>
      <w:r w:rsidRPr="00B34F84">
        <w:rPr>
          <w:rFonts w:eastAsia="Calibri"/>
          <w:i/>
          <w:sz w:val="28"/>
          <w:szCs w:val="28"/>
          <w:lang w:eastAsia="en-US"/>
        </w:rPr>
        <w:t xml:space="preserve"> фактов внешнего воздействия на приборы учета (контроллер, УСПД), повлекших нарушение критериев прохождения опытной эксплуатации, </w:t>
      </w:r>
      <w:r w:rsidR="003923D0">
        <w:rPr>
          <w:rFonts w:eastAsia="Calibri"/>
          <w:i/>
          <w:sz w:val="28"/>
          <w:szCs w:val="28"/>
          <w:lang w:eastAsia="en-US"/>
        </w:rPr>
        <w:t>Лизингополучатель</w:t>
      </w:r>
      <w:r w:rsidRPr="00B34F84">
        <w:rPr>
          <w:rFonts w:eastAsia="Calibri"/>
          <w:i/>
          <w:sz w:val="28"/>
          <w:szCs w:val="28"/>
          <w:lang w:eastAsia="en-US"/>
        </w:rPr>
        <w:t xml:space="preserve"> организовывает взаимодействие с лицами, осуществляющими несанкционированное воздействие на </w:t>
      </w:r>
      <w:r w:rsidR="003923D0">
        <w:rPr>
          <w:rFonts w:eastAsia="Calibri"/>
          <w:i/>
          <w:sz w:val="28"/>
          <w:szCs w:val="28"/>
          <w:lang w:eastAsia="en-US"/>
        </w:rPr>
        <w:t>СУЭиТМ</w:t>
      </w:r>
      <w:r w:rsidRPr="00B34F84">
        <w:rPr>
          <w:rFonts w:eastAsia="Calibri"/>
          <w:i/>
          <w:sz w:val="28"/>
          <w:szCs w:val="28"/>
          <w:lang w:eastAsia="en-US"/>
        </w:rPr>
        <w:t xml:space="preserve">, при этом опытная эксплуатация приостанавливается на срок, необходимый </w:t>
      </w:r>
      <w:r w:rsidR="003923D0">
        <w:rPr>
          <w:rFonts w:eastAsia="Calibri"/>
          <w:i/>
          <w:sz w:val="28"/>
          <w:szCs w:val="28"/>
          <w:lang w:eastAsia="en-US"/>
        </w:rPr>
        <w:t>Поставщику</w:t>
      </w:r>
      <w:r w:rsidRPr="00B34F84">
        <w:rPr>
          <w:rFonts w:eastAsia="Calibri"/>
          <w:i/>
          <w:sz w:val="28"/>
          <w:szCs w:val="28"/>
          <w:lang w:eastAsia="en-US"/>
        </w:rPr>
        <w:t xml:space="preserve"> для устранения последствий несанкционированного воздействия. После возобновления работоспособности </w:t>
      </w:r>
      <w:r w:rsidR="003923D0">
        <w:rPr>
          <w:rFonts w:eastAsia="Calibri"/>
          <w:i/>
          <w:sz w:val="28"/>
          <w:szCs w:val="28"/>
          <w:lang w:eastAsia="en-US"/>
        </w:rPr>
        <w:t>СУЭиТМ</w:t>
      </w:r>
      <w:r w:rsidRPr="00B34F84">
        <w:rPr>
          <w:rFonts w:eastAsia="Calibri"/>
          <w:i/>
          <w:sz w:val="28"/>
          <w:szCs w:val="28"/>
          <w:lang w:eastAsia="en-US"/>
        </w:rPr>
        <w:t xml:space="preserve">, осуществляется возобновление опытной эксплуатации до достижения суммарно не менее тридцати дней успешного функционирования </w:t>
      </w:r>
      <w:r w:rsidR="003923D0">
        <w:rPr>
          <w:rFonts w:eastAsia="Calibri"/>
          <w:i/>
          <w:sz w:val="28"/>
          <w:szCs w:val="28"/>
          <w:lang w:eastAsia="en-US"/>
        </w:rPr>
        <w:t>СУЭиТМ</w:t>
      </w:r>
      <w:r w:rsidRPr="00B34F84">
        <w:rPr>
          <w:rFonts w:eastAsia="Calibri"/>
          <w:i/>
          <w:sz w:val="28"/>
          <w:szCs w:val="28"/>
          <w:lang w:eastAsia="en-US"/>
        </w:rPr>
        <w:t xml:space="preserve"> (последний период опытной эксплуатации должен продолжаться не менее 15 дней подряд).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В случае конструктивной неисправности приборов учета (контроллер, УСПД), которая не подтверждается </w:t>
      </w:r>
      <w:r w:rsidR="003923D0">
        <w:rPr>
          <w:rFonts w:eastAsia="Calibri"/>
          <w:i/>
          <w:sz w:val="28"/>
          <w:szCs w:val="28"/>
          <w:lang w:eastAsia="en-US"/>
        </w:rPr>
        <w:t>совместным</w:t>
      </w:r>
      <w:r w:rsidRPr="00B34F84">
        <w:rPr>
          <w:rFonts w:eastAsia="Calibri"/>
          <w:i/>
          <w:sz w:val="28"/>
          <w:szCs w:val="28"/>
          <w:lang w:eastAsia="en-US"/>
        </w:rPr>
        <w:t xml:space="preserve"> актом </w:t>
      </w:r>
      <w:r w:rsidR="003923D0">
        <w:rPr>
          <w:rFonts w:eastAsia="Calibri"/>
          <w:i/>
          <w:sz w:val="28"/>
          <w:szCs w:val="28"/>
          <w:lang w:eastAsia="en-US"/>
        </w:rPr>
        <w:t>Лизингодателя, Поставщика и Лизингополучателя</w:t>
      </w:r>
      <w:r w:rsidRPr="00B34F84">
        <w:rPr>
          <w:rFonts w:eastAsia="Calibri"/>
          <w:i/>
          <w:sz w:val="28"/>
          <w:szCs w:val="28"/>
          <w:lang w:eastAsia="en-US"/>
        </w:rPr>
        <w:t xml:space="preserve">, </w:t>
      </w:r>
      <w:r w:rsidR="003923D0">
        <w:rPr>
          <w:rFonts w:eastAsia="Calibri"/>
          <w:i/>
          <w:sz w:val="28"/>
          <w:szCs w:val="28"/>
          <w:lang w:eastAsia="en-US"/>
        </w:rPr>
        <w:t>Поставщик</w:t>
      </w:r>
      <w:r w:rsidRPr="00B34F84">
        <w:rPr>
          <w:rFonts w:eastAsia="Calibri"/>
          <w:i/>
          <w:sz w:val="28"/>
          <w:szCs w:val="28"/>
          <w:lang w:eastAsia="en-US"/>
        </w:rPr>
        <w:t xml:space="preserve"> </w:t>
      </w:r>
      <w:r w:rsidR="003923D0">
        <w:rPr>
          <w:rFonts w:eastAsia="Calibri"/>
          <w:i/>
          <w:sz w:val="28"/>
          <w:szCs w:val="28"/>
          <w:lang w:eastAsia="en-US"/>
        </w:rPr>
        <w:t>устраняет неисправности</w:t>
      </w:r>
      <w:r w:rsidRPr="00B34F84">
        <w:rPr>
          <w:rFonts w:eastAsia="Calibri"/>
          <w:i/>
          <w:sz w:val="28"/>
          <w:szCs w:val="28"/>
          <w:lang w:eastAsia="en-US"/>
        </w:rPr>
        <w:t xml:space="preserve">, при этом опытная эксплуатация останавливается. После возобновления работоспособности </w:t>
      </w:r>
      <w:r w:rsidR="003923D0">
        <w:rPr>
          <w:rFonts w:eastAsia="Calibri"/>
          <w:i/>
          <w:sz w:val="28"/>
          <w:szCs w:val="28"/>
          <w:lang w:eastAsia="en-US"/>
        </w:rPr>
        <w:t>СУЭиТМ</w:t>
      </w:r>
      <w:r w:rsidRPr="00B34F84">
        <w:rPr>
          <w:rFonts w:eastAsia="Calibri"/>
          <w:i/>
          <w:sz w:val="28"/>
          <w:szCs w:val="28"/>
          <w:lang w:eastAsia="en-US"/>
        </w:rPr>
        <w:t xml:space="preserve">, осуществляется повторный ввод в опытную эксплуатацию до достижения тридцати дней подряд успешного функционирования </w:t>
      </w:r>
      <w:r w:rsidR="003923D0">
        <w:rPr>
          <w:rFonts w:eastAsia="Calibri"/>
          <w:i/>
          <w:sz w:val="28"/>
          <w:szCs w:val="28"/>
          <w:lang w:eastAsia="en-US"/>
        </w:rPr>
        <w:t>СУЭиТМ</w:t>
      </w:r>
      <w:r w:rsidRPr="00B34F84">
        <w:rPr>
          <w:rFonts w:eastAsia="Calibri"/>
          <w:i/>
          <w:sz w:val="28"/>
          <w:szCs w:val="28"/>
          <w:lang w:eastAsia="en-US"/>
        </w:rPr>
        <w:t>.</w:t>
      </w:r>
      <w:bookmarkStart w:id="32" w:name="_Toc210641748"/>
      <w:bookmarkStart w:id="33" w:name="_Toc230495400"/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</w:p>
    <w:p w:rsidR="00756A19" w:rsidRPr="00B34F84" w:rsidRDefault="00756A19" w:rsidP="00756A19">
      <w:pPr>
        <w:keepNext/>
        <w:tabs>
          <w:tab w:val="left" w:pos="1134"/>
        </w:tabs>
        <w:spacing w:line="336" w:lineRule="auto"/>
        <w:ind w:left="851" w:hanging="142"/>
        <w:contextualSpacing/>
        <w:outlineLvl w:val="1"/>
        <w:rPr>
          <w:b/>
          <w:i/>
          <w:sz w:val="28"/>
        </w:rPr>
      </w:pPr>
      <w:bookmarkStart w:id="34" w:name="_Toc458536798"/>
      <w:bookmarkStart w:id="35" w:name="_Toc38750703"/>
      <w:r w:rsidRPr="00B34F84">
        <w:rPr>
          <w:b/>
          <w:i/>
          <w:sz w:val="28"/>
        </w:rPr>
        <w:t>3.3 Организации, участвующие в испытаниях</w:t>
      </w:r>
      <w:bookmarkEnd w:id="32"/>
      <w:bookmarkEnd w:id="33"/>
      <w:bookmarkEnd w:id="34"/>
      <w:bookmarkEnd w:id="35"/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В проведении испытаний участвуют следующие организации: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- </w:t>
      </w:r>
      <w:r w:rsidR="003F10A0">
        <w:rPr>
          <w:rFonts w:eastAsia="Calibri"/>
          <w:i/>
          <w:sz w:val="28"/>
          <w:szCs w:val="28"/>
          <w:lang w:eastAsia="en-US"/>
        </w:rPr>
        <w:t>Поставщик</w:t>
      </w:r>
      <w:r w:rsidRPr="00B34F84">
        <w:rPr>
          <w:rFonts w:eastAsia="Calibri"/>
          <w:i/>
          <w:sz w:val="28"/>
          <w:szCs w:val="28"/>
          <w:lang w:eastAsia="en-US"/>
        </w:rPr>
        <w:t xml:space="preserve"> – </w:t>
      </w:r>
      <w:r w:rsidR="003F10A0">
        <w:rPr>
          <w:rFonts w:eastAsia="Calibri"/>
          <w:i/>
          <w:sz w:val="28"/>
          <w:szCs w:val="28"/>
          <w:lang w:eastAsia="en-US"/>
        </w:rPr>
        <w:t>_____</w:t>
      </w:r>
      <w:r w:rsidRPr="00B34F84">
        <w:rPr>
          <w:rFonts w:eastAsia="Calibri"/>
          <w:i/>
          <w:sz w:val="28"/>
          <w:szCs w:val="28"/>
          <w:lang w:eastAsia="en-US"/>
        </w:rPr>
        <w:t>;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- </w:t>
      </w:r>
      <w:r w:rsidR="003F10A0">
        <w:rPr>
          <w:rFonts w:eastAsia="Calibri"/>
          <w:i/>
          <w:sz w:val="28"/>
          <w:szCs w:val="28"/>
          <w:lang w:eastAsia="en-US"/>
        </w:rPr>
        <w:t>Лизингодатель</w:t>
      </w:r>
      <w:r w:rsidRPr="00B34F84">
        <w:rPr>
          <w:rFonts w:eastAsia="Calibri"/>
          <w:i/>
          <w:sz w:val="28"/>
          <w:szCs w:val="28"/>
          <w:lang w:eastAsia="en-US"/>
        </w:rPr>
        <w:t xml:space="preserve"> – </w:t>
      </w:r>
      <w:r w:rsidR="003F10A0">
        <w:rPr>
          <w:rFonts w:eastAsia="Calibri"/>
          <w:i/>
          <w:sz w:val="28"/>
          <w:szCs w:val="28"/>
          <w:lang w:eastAsia="en-US"/>
        </w:rPr>
        <w:t>_____</w:t>
      </w:r>
      <w:r w:rsidRPr="00B34F84">
        <w:rPr>
          <w:rFonts w:eastAsia="Calibri"/>
          <w:i/>
          <w:sz w:val="28"/>
          <w:szCs w:val="28"/>
          <w:lang w:eastAsia="en-US"/>
        </w:rPr>
        <w:t>;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- </w:t>
      </w:r>
      <w:r w:rsidR="003F10A0">
        <w:rPr>
          <w:rFonts w:eastAsia="Calibri"/>
          <w:i/>
          <w:sz w:val="28"/>
          <w:szCs w:val="28"/>
          <w:lang w:eastAsia="en-US"/>
        </w:rPr>
        <w:t>Лизингополучатель</w:t>
      </w:r>
      <w:r w:rsidRPr="00B34F84">
        <w:rPr>
          <w:rFonts w:eastAsia="Calibri"/>
          <w:i/>
          <w:sz w:val="28"/>
          <w:szCs w:val="28"/>
          <w:lang w:eastAsia="en-US"/>
        </w:rPr>
        <w:t xml:space="preserve"> – </w:t>
      </w:r>
      <w:r w:rsidR="003F10A0">
        <w:rPr>
          <w:rFonts w:eastAsia="Calibri"/>
          <w:i/>
          <w:sz w:val="28"/>
          <w:szCs w:val="28"/>
          <w:lang w:eastAsia="en-US"/>
        </w:rPr>
        <w:t>_____</w:t>
      </w:r>
      <w:r w:rsidRPr="00B34F84">
        <w:rPr>
          <w:rFonts w:eastAsia="Calibri"/>
          <w:i/>
          <w:sz w:val="28"/>
          <w:szCs w:val="28"/>
          <w:lang w:eastAsia="en-US"/>
        </w:rPr>
        <w:t>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Для проведения испытаний распоряжением (приказом) </w:t>
      </w:r>
      <w:r w:rsidR="003F10A0">
        <w:rPr>
          <w:rFonts w:eastAsia="Calibri"/>
          <w:i/>
          <w:sz w:val="28"/>
          <w:szCs w:val="28"/>
          <w:lang w:eastAsia="en-US"/>
        </w:rPr>
        <w:t>Лизингополучателя</w:t>
      </w:r>
      <w:r w:rsidRPr="00B34F84">
        <w:rPr>
          <w:rFonts w:eastAsia="Calibri"/>
          <w:i/>
          <w:sz w:val="28"/>
          <w:szCs w:val="28"/>
          <w:lang w:eastAsia="en-US"/>
        </w:rPr>
        <w:t xml:space="preserve"> создается рабочая приемочная комиссия, назначается Председатель, имеющий право утверждать график работы комиссии.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В состав рабочей приемочной комиссии включают: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lastRenderedPageBreak/>
        <w:t xml:space="preserve">- представителей </w:t>
      </w:r>
      <w:r w:rsidR="003F10A0">
        <w:rPr>
          <w:rFonts w:eastAsia="Calibri"/>
          <w:i/>
          <w:sz w:val="28"/>
          <w:szCs w:val="28"/>
          <w:lang w:eastAsia="en-US"/>
        </w:rPr>
        <w:t>Поставщика</w:t>
      </w:r>
      <w:r w:rsidRPr="00B34F84">
        <w:rPr>
          <w:rFonts w:eastAsia="Calibri"/>
          <w:i/>
          <w:sz w:val="28"/>
          <w:szCs w:val="28"/>
          <w:lang w:eastAsia="en-US"/>
        </w:rPr>
        <w:t>;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- представителей </w:t>
      </w:r>
      <w:r w:rsidR="003F10A0">
        <w:rPr>
          <w:rFonts w:eastAsia="Calibri"/>
          <w:i/>
          <w:sz w:val="28"/>
          <w:szCs w:val="28"/>
          <w:lang w:eastAsia="en-US"/>
        </w:rPr>
        <w:t>Лизингодателя</w:t>
      </w:r>
      <w:r w:rsidRPr="00B34F84">
        <w:rPr>
          <w:rFonts w:eastAsia="Calibri"/>
          <w:i/>
          <w:sz w:val="28"/>
          <w:szCs w:val="28"/>
          <w:lang w:eastAsia="en-US"/>
        </w:rPr>
        <w:t>;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- представителей </w:t>
      </w:r>
      <w:r w:rsidR="003F10A0">
        <w:rPr>
          <w:rFonts w:eastAsia="Calibri"/>
          <w:i/>
          <w:sz w:val="28"/>
          <w:szCs w:val="28"/>
          <w:lang w:eastAsia="en-US"/>
        </w:rPr>
        <w:t>Лизингополучателя</w:t>
      </w:r>
      <w:r w:rsidRPr="00B34F84">
        <w:rPr>
          <w:rFonts w:eastAsia="Calibri"/>
          <w:i/>
          <w:sz w:val="28"/>
          <w:szCs w:val="28"/>
          <w:lang w:eastAsia="en-US"/>
        </w:rPr>
        <w:t>.</w:t>
      </w:r>
    </w:p>
    <w:p w:rsidR="00756A19" w:rsidRPr="00B34F84" w:rsidRDefault="00756A19" w:rsidP="00756A19">
      <w:pPr>
        <w:spacing w:line="336" w:lineRule="auto"/>
        <w:contextualSpacing/>
        <w:rPr>
          <w:i/>
          <w:sz w:val="28"/>
          <w:szCs w:val="28"/>
        </w:rPr>
      </w:pPr>
    </w:p>
    <w:p w:rsidR="00756A19" w:rsidRPr="00B34F84" w:rsidRDefault="00756A19" w:rsidP="00756A19">
      <w:pPr>
        <w:keepNext/>
        <w:tabs>
          <w:tab w:val="left" w:pos="1134"/>
        </w:tabs>
        <w:spacing w:line="336" w:lineRule="auto"/>
        <w:ind w:left="851" w:hanging="142"/>
        <w:contextualSpacing/>
        <w:outlineLvl w:val="1"/>
        <w:rPr>
          <w:b/>
          <w:i/>
          <w:sz w:val="28"/>
        </w:rPr>
      </w:pPr>
      <w:bookmarkStart w:id="36" w:name="_Toc458536799"/>
      <w:bookmarkStart w:id="37" w:name="_Toc38750704"/>
      <w:r w:rsidRPr="00B34F84">
        <w:rPr>
          <w:b/>
          <w:i/>
          <w:sz w:val="28"/>
        </w:rPr>
        <w:t>3.4 Предъявляемые на испытания документы</w:t>
      </w:r>
      <w:bookmarkEnd w:id="36"/>
      <w:bookmarkEnd w:id="37"/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Таблица 1. Предъявляемые на испытание документы.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7229"/>
        <w:gridCol w:w="851"/>
        <w:gridCol w:w="694"/>
        <w:gridCol w:w="723"/>
      </w:tblGrid>
      <w:tr w:rsidR="00756A19" w:rsidRPr="00B34F84" w:rsidTr="00B34F84">
        <w:trPr>
          <w:tblHeader/>
        </w:trPr>
        <w:tc>
          <w:tcPr>
            <w:tcW w:w="568" w:type="dxa"/>
            <w:vMerge w:val="restart"/>
            <w:shd w:val="clear" w:color="auto" w:fill="auto"/>
            <w:vAlign w:val="center"/>
          </w:tcPr>
          <w:p w:rsidR="00756A19" w:rsidRPr="00B34F84" w:rsidRDefault="00756A19" w:rsidP="00B34F84">
            <w:pPr>
              <w:contextualSpacing/>
              <w:jc w:val="center"/>
              <w:outlineLvl w:val="8"/>
              <w:rPr>
                <w:b/>
                <w:i/>
                <w:sz w:val="28"/>
                <w:szCs w:val="28"/>
                <w:lang w:bidi="en-US"/>
              </w:rPr>
            </w:pPr>
            <w:r w:rsidRPr="00B34F84">
              <w:rPr>
                <w:b/>
                <w:i/>
                <w:sz w:val="28"/>
                <w:szCs w:val="28"/>
                <w:lang w:bidi="en-US"/>
              </w:rPr>
              <w:t>№ п/п</w:t>
            </w:r>
          </w:p>
        </w:tc>
        <w:tc>
          <w:tcPr>
            <w:tcW w:w="7229" w:type="dxa"/>
            <w:vMerge w:val="restart"/>
            <w:shd w:val="clear" w:color="auto" w:fill="auto"/>
            <w:vAlign w:val="center"/>
          </w:tcPr>
          <w:p w:rsidR="00756A19" w:rsidRPr="00B34F84" w:rsidRDefault="00756A19" w:rsidP="00B34F84">
            <w:pPr>
              <w:contextualSpacing/>
              <w:jc w:val="center"/>
              <w:outlineLvl w:val="8"/>
              <w:rPr>
                <w:b/>
                <w:i/>
                <w:spacing w:val="8"/>
                <w:sz w:val="28"/>
                <w:szCs w:val="28"/>
                <w:lang w:bidi="en-US"/>
              </w:rPr>
            </w:pPr>
            <w:r w:rsidRPr="00B34F84">
              <w:rPr>
                <w:b/>
                <w:i/>
                <w:spacing w:val="8"/>
                <w:sz w:val="28"/>
                <w:szCs w:val="28"/>
                <w:lang w:bidi="en-US"/>
              </w:rPr>
              <w:t>Наименование документа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756A19" w:rsidRPr="00B34F84" w:rsidRDefault="00756A19" w:rsidP="00B34F84">
            <w:pPr>
              <w:contextualSpacing/>
              <w:jc w:val="center"/>
              <w:outlineLvl w:val="8"/>
              <w:rPr>
                <w:b/>
                <w:i/>
                <w:sz w:val="28"/>
                <w:lang w:bidi="en-US"/>
              </w:rPr>
            </w:pPr>
            <w:r w:rsidRPr="00B34F84">
              <w:rPr>
                <w:b/>
                <w:i/>
                <w:sz w:val="28"/>
                <w:lang w:bidi="en-US"/>
              </w:rPr>
              <w:t>Вид испытаний</w:t>
            </w:r>
          </w:p>
        </w:tc>
      </w:tr>
      <w:tr w:rsidR="00756A19" w:rsidRPr="00B34F84" w:rsidTr="00B34F84">
        <w:trPr>
          <w:trHeight w:val="461"/>
          <w:tblHeader/>
        </w:trPr>
        <w:tc>
          <w:tcPr>
            <w:tcW w:w="568" w:type="dxa"/>
            <w:vMerge/>
            <w:shd w:val="clear" w:color="auto" w:fill="auto"/>
            <w:vAlign w:val="center"/>
          </w:tcPr>
          <w:p w:rsidR="00756A19" w:rsidRPr="00B34F84" w:rsidRDefault="00756A19" w:rsidP="00B34F84">
            <w:pPr>
              <w:spacing w:before="120"/>
              <w:contextualSpacing/>
              <w:jc w:val="center"/>
              <w:outlineLvl w:val="8"/>
              <w:rPr>
                <w:b/>
                <w:i/>
                <w:sz w:val="28"/>
                <w:szCs w:val="28"/>
                <w:lang w:bidi="en-US"/>
              </w:rPr>
            </w:pPr>
          </w:p>
        </w:tc>
        <w:tc>
          <w:tcPr>
            <w:tcW w:w="7229" w:type="dxa"/>
            <w:vMerge/>
            <w:shd w:val="clear" w:color="auto" w:fill="auto"/>
            <w:vAlign w:val="center"/>
          </w:tcPr>
          <w:p w:rsidR="00756A19" w:rsidRPr="00B34F84" w:rsidRDefault="00756A19" w:rsidP="00B34F84">
            <w:pPr>
              <w:spacing w:before="120"/>
              <w:contextualSpacing/>
              <w:jc w:val="center"/>
              <w:outlineLvl w:val="8"/>
              <w:rPr>
                <w:b/>
                <w:i/>
                <w:spacing w:val="8"/>
                <w:sz w:val="28"/>
                <w:szCs w:val="28"/>
                <w:lang w:bidi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56A19" w:rsidRPr="00B34F84" w:rsidRDefault="00756A19" w:rsidP="00B34F84">
            <w:pPr>
              <w:contextualSpacing/>
              <w:jc w:val="center"/>
              <w:outlineLvl w:val="8"/>
              <w:rPr>
                <w:b/>
                <w:i/>
                <w:sz w:val="28"/>
                <w:lang w:bidi="en-US"/>
              </w:rPr>
            </w:pPr>
            <w:r w:rsidRPr="00B34F84">
              <w:rPr>
                <w:b/>
                <w:i/>
                <w:sz w:val="28"/>
                <w:lang w:bidi="en-US"/>
              </w:rPr>
              <w:t>ПИ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756A19" w:rsidRPr="00B34F84" w:rsidRDefault="00756A19" w:rsidP="00B34F84">
            <w:pPr>
              <w:contextualSpacing/>
              <w:jc w:val="center"/>
              <w:outlineLvl w:val="8"/>
              <w:rPr>
                <w:b/>
                <w:i/>
                <w:sz w:val="28"/>
                <w:lang w:bidi="en-US"/>
              </w:rPr>
            </w:pPr>
            <w:r w:rsidRPr="00B34F84">
              <w:rPr>
                <w:b/>
                <w:i/>
                <w:sz w:val="28"/>
                <w:lang w:bidi="en-US"/>
              </w:rPr>
              <w:t>ОЭ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756A19" w:rsidRPr="00B34F84" w:rsidRDefault="00756A19" w:rsidP="00B34F84">
            <w:pPr>
              <w:ind w:right="-108"/>
              <w:contextualSpacing/>
              <w:jc w:val="center"/>
              <w:outlineLvl w:val="8"/>
              <w:rPr>
                <w:b/>
                <w:i/>
                <w:sz w:val="28"/>
                <w:lang w:bidi="en-US"/>
              </w:rPr>
            </w:pPr>
            <w:r w:rsidRPr="00B34F84">
              <w:rPr>
                <w:b/>
                <w:i/>
                <w:sz w:val="28"/>
                <w:lang w:bidi="en-US"/>
              </w:rPr>
              <w:t>ПСИ</w:t>
            </w:r>
          </w:p>
        </w:tc>
      </w:tr>
      <w:tr w:rsidR="00756A19" w:rsidRPr="00B34F84" w:rsidTr="00B34F84">
        <w:trPr>
          <w:trHeight w:val="309"/>
        </w:trPr>
        <w:tc>
          <w:tcPr>
            <w:tcW w:w="568" w:type="dxa"/>
            <w:shd w:val="clear" w:color="auto" w:fill="auto"/>
            <w:vAlign w:val="center"/>
          </w:tcPr>
          <w:p w:rsidR="00756A19" w:rsidRPr="00B34F84" w:rsidRDefault="00756A19" w:rsidP="00423081">
            <w:pPr>
              <w:numPr>
                <w:ilvl w:val="0"/>
                <w:numId w:val="3"/>
              </w:numPr>
              <w:spacing w:before="120"/>
              <w:ind w:hanging="326"/>
              <w:contextualSpacing/>
              <w:jc w:val="center"/>
              <w:outlineLvl w:val="8"/>
              <w:rPr>
                <w:b/>
                <w:i/>
                <w:sz w:val="28"/>
                <w:szCs w:val="28"/>
                <w:lang w:bidi="en-US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756A19" w:rsidRPr="00B34F84" w:rsidRDefault="00756A19" w:rsidP="00B34F84">
            <w:pPr>
              <w:ind w:firstLine="34"/>
              <w:contextualSpacing/>
              <w:outlineLvl w:val="8"/>
              <w:rPr>
                <w:b/>
                <w:i/>
                <w:spacing w:val="8"/>
                <w:sz w:val="28"/>
                <w:szCs w:val="28"/>
                <w:lang w:bidi="en-US"/>
              </w:rPr>
            </w:pPr>
            <w:r w:rsidRPr="00B34F84">
              <w:rPr>
                <w:b/>
                <w:i/>
                <w:spacing w:val="8"/>
                <w:sz w:val="28"/>
                <w:szCs w:val="28"/>
                <w:lang w:bidi="en-US"/>
              </w:rPr>
              <w:t>Организационно-распорядительные документы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  <w:tc>
          <w:tcPr>
            <w:tcW w:w="694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</w:tr>
      <w:tr w:rsidR="00756A19" w:rsidRPr="00B34F84" w:rsidTr="00B34F84">
        <w:tc>
          <w:tcPr>
            <w:tcW w:w="568" w:type="dxa"/>
            <w:shd w:val="clear" w:color="auto" w:fill="auto"/>
          </w:tcPr>
          <w:p w:rsidR="00756A19" w:rsidRPr="00B34F84" w:rsidRDefault="00756A19" w:rsidP="00423081">
            <w:pPr>
              <w:numPr>
                <w:ilvl w:val="1"/>
                <w:numId w:val="4"/>
              </w:numPr>
              <w:spacing w:before="120"/>
              <w:ind w:left="460"/>
              <w:contextualSpacing/>
              <w:jc w:val="both"/>
              <w:outlineLvl w:val="8"/>
              <w:rPr>
                <w:i/>
                <w:sz w:val="28"/>
                <w:szCs w:val="28"/>
                <w:lang w:bidi="en-US"/>
              </w:rPr>
            </w:pPr>
          </w:p>
        </w:tc>
        <w:tc>
          <w:tcPr>
            <w:tcW w:w="7229" w:type="dxa"/>
            <w:shd w:val="clear" w:color="auto" w:fill="auto"/>
          </w:tcPr>
          <w:p w:rsidR="00756A19" w:rsidRPr="00B34F84" w:rsidRDefault="00756A19" w:rsidP="003E637E">
            <w:pPr>
              <w:ind w:firstLine="34"/>
              <w:contextualSpacing/>
              <w:jc w:val="both"/>
              <w:outlineLvl w:val="8"/>
              <w:rPr>
                <w:i/>
                <w:spacing w:val="8"/>
                <w:sz w:val="28"/>
                <w:szCs w:val="28"/>
                <w:lang w:bidi="en-US"/>
              </w:rPr>
            </w:pPr>
            <w:r w:rsidRPr="00B34F84">
              <w:rPr>
                <w:i/>
                <w:spacing w:val="8"/>
                <w:sz w:val="28"/>
                <w:szCs w:val="28"/>
                <w:lang w:bidi="en-US"/>
              </w:rPr>
              <w:t xml:space="preserve">Письмо </w:t>
            </w:r>
            <w:r w:rsidR="003E637E">
              <w:rPr>
                <w:rFonts w:eastAsia="Calibri"/>
                <w:i/>
                <w:sz w:val="28"/>
                <w:szCs w:val="28"/>
                <w:lang w:eastAsia="en-US"/>
              </w:rPr>
              <w:t>Поставщика</w:t>
            </w:r>
            <w:r w:rsidRPr="00B34F84">
              <w:rPr>
                <w:rFonts w:eastAsia="Calibri"/>
                <w:i/>
                <w:sz w:val="28"/>
                <w:szCs w:val="28"/>
                <w:lang w:eastAsia="en-US"/>
              </w:rPr>
              <w:t xml:space="preserve"> </w:t>
            </w:r>
            <w:r w:rsidRPr="00B34F84">
              <w:rPr>
                <w:i/>
                <w:spacing w:val="8"/>
                <w:sz w:val="28"/>
                <w:szCs w:val="28"/>
                <w:lang w:bidi="en-US"/>
              </w:rPr>
              <w:t>о готовности к проведению испытаний на объекте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да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756A19" w:rsidRPr="00B34F84" w:rsidRDefault="00756A19" w:rsidP="00B34F84">
            <w:pPr>
              <w:contextualSpacing/>
              <w:jc w:val="center"/>
              <w:rPr>
                <w:i/>
                <w:sz w:val="28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:rsidR="00756A19" w:rsidRPr="00B34F84" w:rsidRDefault="00756A19" w:rsidP="00B34F84">
            <w:pPr>
              <w:spacing w:before="120"/>
              <w:contextualSpacing/>
              <w:jc w:val="center"/>
              <w:outlineLvl w:val="8"/>
              <w:rPr>
                <w:i/>
                <w:sz w:val="28"/>
                <w:lang w:bidi="en-US"/>
              </w:rPr>
            </w:pPr>
          </w:p>
        </w:tc>
      </w:tr>
      <w:tr w:rsidR="00756A19" w:rsidRPr="00B34F84" w:rsidTr="00B34F84">
        <w:tc>
          <w:tcPr>
            <w:tcW w:w="568" w:type="dxa"/>
            <w:shd w:val="clear" w:color="auto" w:fill="auto"/>
          </w:tcPr>
          <w:p w:rsidR="00756A19" w:rsidRPr="00B34F84" w:rsidRDefault="00756A19" w:rsidP="00423081">
            <w:pPr>
              <w:numPr>
                <w:ilvl w:val="1"/>
                <w:numId w:val="4"/>
              </w:numPr>
              <w:spacing w:before="120"/>
              <w:ind w:left="460"/>
              <w:contextualSpacing/>
              <w:jc w:val="both"/>
              <w:outlineLvl w:val="8"/>
              <w:rPr>
                <w:i/>
                <w:sz w:val="28"/>
                <w:szCs w:val="28"/>
                <w:lang w:bidi="en-US"/>
              </w:rPr>
            </w:pPr>
          </w:p>
        </w:tc>
        <w:tc>
          <w:tcPr>
            <w:tcW w:w="7229" w:type="dxa"/>
            <w:shd w:val="clear" w:color="auto" w:fill="auto"/>
          </w:tcPr>
          <w:p w:rsidR="00756A19" w:rsidRPr="00B34F84" w:rsidRDefault="00756A19" w:rsidP="003E637E">
            <w:pPr>
              <w:ind w:firstLine="34"/>
              <w:contextualSpacing/>
              <w:jc w:val="both"/>
              <w:outlineLvl w:val="8"/>
              <w:rPr>
                <w:i/>
                <w:spacing w:val="8"/>
                <w:sz w:val="28"/>
                <w:szCs w:val="28"/>
                <w:lang w:bidi="en-US"/>
              </w:rPr>
            </w:pPr>
            <w:r w:rsidRPr="00B34F84">
              <w:rPr>
                <w:i/>
                <w:spacing w:val="8"/>
                <w:sz w:val="28"/>
                <w:szCs w:val="28"/>
                <w:lang w:bidi="en-US"/>
              </w:rPr>
              <w:t xml:space="preserve">План-график проведения испытаний </w:t>
            </w:r>
            <w:r w:rsidR="003E637E">
              <w:rPr>
                <w:rFonts w:eastAsia="Calibri"/>
                <w:i/>
                <w:sz w:val="28"/>
                <w:szCs w:val="28"/>
                <w:lang w:eastAsia="en-US"/>
              </w:rPr>
              <w:t>СУЭиТМ</w:t>
            </w:r>
            <w:r w:rsidRPr="00B34F84">
              <w:rPr>
                <w:rFonts w:eastAsia="Calibri"/>
                <w:i/>
                <w:sz w:val="28"/>
                <w:szCs w:val="28"/>
                <w:lang w:eastAsia="en-US"/>
              </w:rPr>
              <w:t xml:space="preserve"> по </w:t>
            </w:r>
            <w:r w:rsidR="003E637E">
              <w:rPr>
                <w:rFonts w:eastAsia="Calibri"/>
                <w:i/>
                <w:sz w:val="28"/>
                <w:szCs w:val="28"/>
                <w:lang w:eastAsia="en-US"/>
              </w:rPr>
              <w:t>Единице Имущества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да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да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да</w:t>
            </w:r>
          </w:p>
        </w:tc>
      </w:tr>
      <w:tr w:rsidR="00756A19" w:rsidRPr="00B34F84" w:rsidTr="00B34F84">
        <w:tc>
          <w:tcPr>
            <w:tcW w:w="568" w:type="dxa"/>
            <w:shd w:val="clear" w:color="auto" w:fill="auto"/>
          </w:tcPr>
          <w:p w:rsidR="00756A19" w:rsidRPr="00B34F84" w:rsidRDefault="00756A19" w:rsidP="00423081">
            <w:pPr>
              <w:numPr>
                <w:ilvl w:val="1"/>
                <w:numId w:val="4"/>
              </w:numPr>
              <w:spacing w:before="120"/>
              <w:ind w:left="460"/>
              <w:contextualSpacing/>
              <w:jc w:val="both"/>
              <w:outlineLvl w:val="8"/>
              <w:rPr>
                <w:i/>
                <w:sz w:val="28"/>
                <w:szCs w:val="28"/>
                <w:lang w:bidi="en-US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756A19" w:rsidRPr="00B34F84" w:rsidRDefault="00756A19" w:rsidP="00B34F84">
            <w:pPr>
              <w:ind w:firstLine="34"/>
              <w:contextualSpacing/>
              <w:outlineLvl w:val="8"/>
              <w:rPr>
                <w:i/>
                <w:spacing w:val="8"/>
                <w:sz w:val="28"/>
                <w:szCs w:val="28"/>
                <w:lang w:bidi="en-US"/>
              </w:rPr>
            </w:pPr>
            <w:r w:rsidRPr="00B34F84">
              <w:rPr>
                <w:i/>
                <w:spacing w:val="8"/>
                <w:sz w:val="28"/>
                <w:szCs w:val="28"/>
                <w:lang w:bidi="en-US"/>
              </w:rPr>
              <w:t>Настоящая программа и методика испытаний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да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да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да</w:t>
            </w:r>
          </w:p>
        </w:tc>
      </w:tr>
      <w:tr w:rsidR="00756A19" w:rsidRPr="00B34F84" w:rsidTr="00B34F84">
        <w:tc>
          <w:tcPr>
            <w:tcW w:w="568" w:type="dxa"/>
            <w:shd w:val="clear" w:color="auto" w:fill="auto"/>
          </w:tcPr>
          <w:p w:rsidR="00756A19" w:rsidRPr="00B34F84" w:rsidRDefault="00756A19" w:rsidP="00423081">
            <w:pPr>
              <w:numPr>
                <w:ilvl w:val="1"/>
                <w:numId w:val="4"/>
              </w:numPr>
              <w:spacing w:before="120"/>
              <w:ind w:left="460"/>
              <w:contextualSpacing/>
              <w:jc w:val="both"/>
              <w:outlineLvl w:val="8"/>
              <w:rPr>
                <w:i/>
                <w:sz w:val="28"/>
                <w:szCs w:val="28"/>
                <w:lang w:bidi="en-US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756A19" w:rsidRPr="00B34F84" w:rsidRDefault="00756A19" w:rsidP="003E637E">
            <w:pPr>
              <w:ind w:firstLine="34"/>
              <w:contextualSpacing/>
              <w:outlineLvl w:val="8"/>
              <w:rPr>
                <w:i/>
                <w:spacing w:val="8"/>
                <w:sz w:val="28"/>
                <w:szCs w:val="28"/>
                <w:lang w:bidi="en-US"/>
              </w:rPr>
            </w:pPr>
            <w:r w:rsidRPr="00B34F84">
              <w:rPr>
                <w:i/>
                <w:spacing w:val="8"/>
                <w:sz w:val="28"/>
                <w:szCs w:val="28"/>
                <w:lang w:bidi="en-US"/>
              </w:rPr>
              <w:t xml:space="preserve">Распоряжение (приказ) </w:t>
            </w:r>
            <w:r w:rsidR="003E637E">
              <w:rPr>
                <w:i/>
                <w:spacing w:val="8"/>
                <w:sz w:val="28"/>
                <w:szCs w:val="28"/>
                <w:lang w:bidi="en-US"/>
              </w:rPr>
              <w:t>Лизингополучателя</w:t>
            </w:r>
            <w:r w:rsidRPr="00B34F84">
              <w:rPr>
                <w:i/>
                <w:spacing w:val="8"/>
                <w:sz w:val="28"/>
                <w:szCs w:val="28"/>
                <w:lang w:bidi="en-US"/>
              </w:rPr>
              <w:t xml:space="preserve"> о создании рабочей приемочной комиссии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"/>
              <w:contextualSpacing/>
              <w:jc w:val="center"/>
              <w:rPr>
                <w:i/>
                <w:iCs/>
                <w:sz w:val="28"/>
              </w:rPr>
            </w:pPr>
            <w:r w:rsidRPr="00B34F84">
              <w:rPr>
                <w:i/>
                <w:iCs/>
                <w:sz w:val="28"/>
              </w:rPr>
              <w:t>да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  <w:r w:rsidRPr="00B34F84">
              <w:rPr>
                <w:i/>
                <w:iCs/>
                <w:sz w:val="28"/>
              </w:rPr>
              <w:t>да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  <w:r w:rsidRPr="00B34F84">
              <w:rPr>
                <w:i/>
                <w:iCs/>
                <w:sz w:val="28"/>
              </w:rPr>
              <w:t>да</w:t>
            </w:r>
          </w:p>
        </w:tc>
      </w:tr>
      <w:tr w:rsidR="00756A19" w:rsidRPr="00B34F84" w:rsidTr="00B34F84">
        <w:tc>
          <w:tcPr>
            <w:tcW w:w="568" w:type="dxa"/>
            <w:shd w:val="clear" w:color="auto" w:fill="auto"/>
          </w:tcPr>
          <w:p w:rsidR="00756A19" w:rsidRPr="00B34F84" w:rsidRDefault="00756A19" w:rsidP="00423081">
            <w:pPr>
              <w:numPr>
                <w:ilvl w:val="0"/>
                <w:numId w:val="3"/>
              </w:numPr>
              <w:spacing w:before="120"/>
              <w:contextualSpacing/>
              <w:jc w:val="both"/>
              <w:outlineLvl w:val="8"/>
              <w:rPr>
                <w:b/>
                <w:i/>
                <w:sz w:val="28"/>
                <w:szCs w:val="28"/>
                <w:lang w:bidi="en-US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756A19" w:rsidRPr="00B34F84" w:rsidRDefault="00756A19" w:rsidP="00B34F84">
            <w:pPr>
              <w:ind w:firstLine="34"/>
              <w:contextualSpacing/>
              <w:outlineLvl w:val="8"/>
              <w:rPr>
                <w:b/>
                <w:i/>
                <w:spacing w:val="8"/>
                <w:sz w:val="28"/>
                <w:szCs w:val="28"/>
                <w:lang w:bidi="en-US"/>
              </w:rPr>
            </w:pPr>
            <w:r w:rsidRPr="00B34F84">
              <w:rPr>
                <w:b/>
                <w:i/>
                <w:spacing w:val="8"/>
                <w:sz w:val="28"/>
                <w:szCs w:val="28"/>
                <w:lang w:bidi="en-US"/>
              </w:rPr>
              <w:t>Техническое задание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  <w:tc>
          <w:tcPr>
            <w:tcW w:w="694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</w:tr>
      <w:tr w:rsidR="00756A19" w:rsidRPr="00B34F84" w:rsidTr="00B34F84">
        <w:trPr>
          <w:hidden/>
        </w:trPr>
        <w:tc>
          <w:tcPr>
            <w:tcW w:w="568" w:type="dxa"/>
            <w:shd w:val="clear" w:color="auto" w:fill="auto"/>
          </w:tcPr>
          <w:p w:rsidR="00756A19" w:rsidRPr="00B34F84" w:rsidRDefault="00756A19" w:rsidP="00423081">
            <w:pPr>
              <w:pStyle w:val="af6"/>
              <w:widowControl/>
              <w:numPr>
                <w:ilvl w:val="0"/>
                <w:numId w:val="4"/>
              </w:numPr>
              <w:tabs>
                <w:tab w:val="clear" w:pos="1134"/>
              </w:tabs>
              <w:spacing w:before="120" w:after="0" w:line="240" w:lineRule="auto"/>
              <w:ind w:right="0"/>
              <w:outlineLvl w:val="8"/>
              <w:rPr>
                <w:rFonts w:ascii="Times New Roman" w:hAnsi="Times New Roman"/>
                <w:i w:val="0"/>
                <w:vanish/>
                <w:sz w:val="28"/>
                <w:szCs w:val="28"/>
                <w:lang w:bidi="en-US"/>
              </w:rPr>
            </w:pPr>
          </w:p>
          <w:p w:rsidR="00756A19" w:rsidRPr="00B34F84" w:rsidRDefault="00756A19" w:rsidP="00423081">
            <w:pPr>
              <w:numPr>
                <w:ilvl w:val="1"/>
                <w:numId w:val="4"/>
              </w:numPr>
              <w:spacing w:before="120"/>
              <w:ind w:left="460"/>
              <w:contextualSpacing/>
              <w:jc w:val="both"/>
              <w:outlineLvl w:val="8"/>
              <w:rPr>
                <w:i/>
                <w:sz w:val="28"/>
                <w:szCs w:val="28"/>
                <w:lang w:bidi="en-US"/>
              </w:rPr>
            </w:pPr>
          </w:p>
        </w:tc>
        <w:tc>
          <w:tcPr>
            <w:tcW w:w="7229" w:type="dxa"/>
            <w:shd w:val="clear" w:color="auto" w:fill="auto"/>
          </w:tcPr>
          <w:p w:rsidR="00756A19" w:rsidRPr="00B34F84" w:rsidRDefault="00756A19" w:rsidP="003E637E">
            <w:pPr>
              <w:ind w:firstLine="34"/>
              <w:contextualSpacing/>
              <w:outlineLvl w:val="8"/>
              <w:rPr>
                <w:i/>
                <w:spacing w:val="8"/>
                <w:sz w:val="28"/>
                <w:szCs w:val="28"/>
                <w:lang w:bidi="en-US"/>
              </w:rPr>
            </w:pPr>
            <w:r w:rsidRPr="00B34F84">
              <w:rPr>
                <w:i/>
                <w:spacing w:val="8"/>
                <w:sz w:val="28"/>
                <w:szCs w:val="28"/>
                <w:lang w:bidi="en-US"/>
              </w:rPr>
              <w:t>«</w:t>
            </w:r>
            <w:r w:rsidRPr="00B34F84">
              <w:rPr>
                <w:rFonts w:eastAsia="Calibri"/>
                <w:i/>
                <w:sz w:val="28"/>
                <w:szCs w:val="28"/>
                <w:lang w:eastAsia="en-US"/>
              </w:rPr>
              <w:t xml:space="preserve">Техническое задание на </w:t>
            </w:r>
            <w:r w:rsidR="003E637E">
              <w:rPr>
                <w:rFonts w:eastAsia="Calibri"/>
                <w:i/>
                <w:sz w:val="28"/>
                <w:szCs w:val="28"/>
                <w:lang w:eastAsia="en-US"/>
              </w:rPr>
              <w:t xml:space="preserve">создание комплексной </w:t>
            </w:r>
            <w:r w:rsidR="003E637E" w:rsidRPr="003E637E">
              <w:rPr>
                <w:rFonts w:eastAsia="Calibri"/>
                <w:i/>
                <w:sz w:val="28"/>
                <w:szCs w:val="28"/>
                <w:lang w:eastAsia="en-US"/>
              </w:rPr>
              <w:t>автоматизированн</w:t>
            </w:r>
            <w:r w:rsidR="003E637E">
              <w:rPr>
                <w:rFonts w:eastAsia="Calibri"/>
                <w:i/>
                <w:sz w:val="28"/>
                <w:szCs w:val="28"/>
                <w:lang w:eastAsia="en-US"/>
              </w:rPr>
              <w:t xml:space="preserve">ой </w:t>
            </w:r>
            <w:r w:rsidR="003E637E" w:rsidRPr="003E637E">
              <w:rPr>
                <w:rFonts w:eastAsia="Calibri"/>
                <w:i/>
                <w:sz w:val="28"/>
                <w:szCs w:val="28"/>
                <w:lang w:eastAsia="en-US"/>
              </w:rPr>
              <w:t>систем</w:t>
            </w:r>
            <w:r w:rsidR="003E637E">
              <w:rPr>
                <w:rFonts w:eastAsia="Calibri"/>
                <w:i/>
                <w:sz w:val="28"/>
                <w:szCs w:val="28"/>
                <w:lang w:eastAsia="en-US"/>
              </w:rPr>
              <w:t>ы</w:t>
            </w:r>
            <w:r w:rsidR="003E637E" w:rsidRPr="003E637E">
              <w:rPr>
                <w:rFonts w:eastAsia="Calibri"/>
                <w:i/>
                <w:sz w:val="28"/>
                <w:szCs w:val="28"/>
                <w:lang w:eastAsia="en-US"/>
              </w:rPr>
              <w:t xml:space="preserve">  (учета электроэнергии и телемеханики) с удаленным сбором данных для передачи в Лизинг</w:t>
            </w:r>
            <w:r w:rsidR="008151DA">
              <w:rPr>
                <w:rFonts w:eastAsia="Calibri"/>
                <w:i/>
                <w:sz w:val="28"/>
                <w:szCs w:val="28"/>
                <w:lang w:eastAsia="en-US"/>
              </w:rPr>
              <w:t xml:space="preserve"> филиалу ПАО «МРСК Центра»-«Яр</w:t>
            </w:r>
            <w:bookmarkStart w:id="38" w:name="_GoBack"/>
            <w:bookmarkEnd w:id="38"/>
            <w:r w:rsidR="003E637E" w:rsidRPr="003E637E">
              <w:rPr>
                <w:rFonts w:eastAsia="Calibri"/>
                <w:i/>
                <w:sz w:val="28"/>
                <w:szCs w:val="28"/>
                <w:lang w:eastAsia="en-US"/>
              </w:rPr>
              <w:t>энерго»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да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да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да</w:t>
            </w:r>
          </w:p>
        </w:tc>
      </w:tr>
      <w:tr w:rsidR="00756A19" w:rsidRPr="00B34F84" w:rsidTr="00B34F84">
        <w:tc>
          <w:tcPr>
            <w:tcW w:w="568" w:type="dxa"/>
            <w:shd w:val="clear" w:color="auto" w:fill="auto"/>
          </w:tcPr>
          <w:p w:rsidR="00756A19" w:rsidRPr="00B34F84" w:rsidRDefault="00756A19" w:rsidP="00423081">
            <w:pPr>
              <w:numPr>
                <w:ilvl w:val="0"/>
                <w:numId w:val="3"/>
              </w:numPr>
              <w:spacing w:before="120"/>
              <w:contextualSpacing/>
              <w:jc w:val="both"/>
              <w:outlineLvl w:val="8"/>
              <w:rPr>
                <w:b/>
                <w:i/>
                <w:sz w:val="28"/>
                <w:szCs w:val="28"/>
                <w:lang w:bidi="en-US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756A19" w:rsidRPr="00B34F84" w:rsidRDefault="00756A19" w:rsidP="00B34F84">
            <w:pPr>
              <w:ind w:firstLine="34"/>
              <w:contextualSpacing/>
              <w:outlineLvl w:val="8"/>
              <w:rPr>
                <w:b/>
                <w:i/>
                <w:spacing w:val="8"/>
                <w:sz w:val="28"/>
                <w:szCs w:val="28"/>
                <w:lang w:bidi="en-US"/>
              </w:rPr>
            </w:pPr>
            <w:r w:rsidRPr="00B34F84">
              <w:rPr>
                <w:b/>
                <w:i/>
                <w:spacing w:val="8"/>
                <w:sz w:val="28"/>
                <w:szCs w:val="28"/>
                <w:lang w:bidi="en-US"/>
              </w:rPr>
              <w:t>Проектная документация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  <w:tc>
          <w:tcPr>
            <w:tcW w:w="694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</w:tr>
      <w:tr w:rsidR="00756A19" w:rsidRPr="00B34F84" w:rsidTr="00B34F84">
        <w:trPr>
          <w:hidden/>
        </w:trPr>
        <w:tc>
          <w:tcPr>
            <w:tcW w:w="568" w:type="dxa"/>
            <w:shd w:val="clear" w:color="auto" w:fill="auto"/>
          </w:tcPr>
          <w:p w:rsidR="00756A19" w:rsidRPr="00B34F84" w:rsidRDefault="00756A19" w:rsidP="00423081">
            <w:pPr>
              <w:pStyle w:val="af6"/>
              <w:widowControl/>
              <w:numPr>
                <w:ilvl w:val="0"/>
                <w:numId w:val="4"/>
              </w:numPr>
              <w:tabs>
                <w:tab w:val="clear" w:pos="1134"/>
              </w:tabs>
              <w:spacing w:before="120" w:after="0" w:line="240" w:lineRule="auto"/>
              <w:ind w:right="0"/>
              <w:outlineLvl w:val="8"/>
              <w:rPr>
                <w:rFonts w:ascii="Times New Roman" w:hAnsi="Times New Roman"/>
                <w:i w:val="0"/>
                <w:vanish/>
                <w:sz w:val="28"/>
                <w:szCs w:val="28"/>
                <w:lang w:bidi="en-US"/>
              </w:rPr>
            </w:pPr>
          </w:p>
          <w:p w:rsidR="00756A19" w:rsidRPr="00B34F84" w:rsidRDefault="00756A19" w:rsidP="00423081">
            <w:pPr>
              <w:numPr>
                <w:ilvl w:val="1"/>
                <w:numId w:val="4"/>
              </w:numPr>
              <w:spacing w:before="120"/>
              <w:ind w:left="460"/>
              <w:contextualSpacing/>
              <w:jc w:val="both"/>
              <w:outlineLvl w:val="8"/>
              <w:rPr>
                <w:i/>
                <w:sz w:val="28"/>
                <w:szCs w:val="28"/>
                <w:lang w:bidi="en-US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756A19" w:rsidRPr="00B34F84" w:rsidRDefault="00756A19" w:rsidP="00B34F84">
            <w:pPr>
              <w:ind w:firstLine="34"/>
              <w:contextualSpacing/>
              <w:outlineLvl w:val="8"/>
              <w:rPr>
                <w:i/>
                <w:spacing w:val="8"/>
                <w:sz w:val="28"/>
                <w:szCs w:val="28"/>
                <w:lang w:bidi="en-US"/>
              </w:rPr>
            </w:pPr>
            <w:r w:rsidRPr="00B34F84">
              <w:rPr>
                <w:i/>
                <w:spacing w:val="8"/>
                <w:sz w:val="28"/>
                <w:szCs w:val="28"/>
                <w:lang w:bidi="en-US"/>
              </w:rPr>
              <w:t xml:space="preserve">Технорабочий проект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да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да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да</w:t>
            </w:r>
          </w:p>
        </w:tc>
      </w:tr>
      <w:tr w:rsidR="00756A19" w:rsidRPr="00B34F84" w:rsidTr="00B34F84">
        <w:tc>
          <w:tcPr>
            <w:tcW w:w="568" w:type="dxa"/>
            <w:shd w:val="clear" w:color="auto" w:fill="auto"/>
          </w:tcPr>
          <w:p w:rsidR="00756A19" w:rsidRPr="00B34F84" w:rsidRDefault="00756A19" w:rsidP="00423081">
            <w:pPr>
              <w:numPr>
                <w:ilvl w:val="0"/>
                <w:numId w:val="3"/>
              </w:numPr>
              <w:spacing w:before="120"/>
              <w:contextualSpacing/>
              <w:jc w:val="both"/>
              <w:outlineLvl w:val="8"/>
              <w:rPr>
                <w:b/>
                <w:i/>
                <w:sz w:val="28"/>
                <w:szCs w:val="28"/>
                <w:lang w:bidi="en-US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756A19" w:rsidRPr="00B34F84" w:rsidRDefault="00756A19" w:rsidP="00B34F84">
            <w:pPr>
              <w:ind w:firstLine="34"/>
              <w:contextualSpacing/>
              <w:outlineLvl w:val="8"/>
              <w:rPr>
                <w:b/>
                <w:i/>
                <w:spacing w:val="8"/>
                <w:sz w:val="28"/>
                <w:szCs w:val="28"/>
                <w:lang w:bidi="en-US"/>
              </w:rPr>
            </w:pPr>
            <w:r w:rsidRPr="00B34F84">
              <w:rPr>
                <w:b/>
                <w:i/>
                <w:spacing w:val="8"/>
                <w:sz w:val="28"/>
                <w:szCs w:val="28"/>
                <w:lang w:bidi="en-US"/>
              </w:rPr>
              <w:t>Исполнительная документация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  <w:tc>
          <w:tcPr>
            <w:tcW w:w="694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</w:tr>
      <w:tr w:rsidR="00756A19" w:rsidRPr="00B34F84" w:rsidTr="00B34F84">
        <w:trPr>
          <w:hidden/>
        </w:trPr>
        <w:tc>
          <w:tcPr>
            <w:tcW w:w="568" w:type="dxa"/>
            <w:shd w:val="clear" w:color="auto" w:fill="auto"/>
          </w:tcPr>
          <w:p w:rsidR="00756A19" w:rsidRPr="00B34F84" w:rsidRDefault="00756A19" w:rsidP="00423081">
            <w:pPr>
              <w:pStyle w:val="af6"/>
              <w:widowControl/>
              <w:numPr>
                <w:ilvl w:val="0"/>
                <w:numId w:val="4"/>
              </w:numPr>
              <w:tabs>
                <w:tab w:val="clear" w:pos="1134"/>
              </w:tabs>
              <w:spacing w:before="120" w:after="0" w:line="240" w:lineRule="auto"/>
              <w:ind w:right="0"/>
              <w:outlineLvl w:val="8"/>
              <w:rPr>
                <w:rFonts w:ascii="Times New Roman" w:hAnsi="Times New Roman"/>
                <w:i w:val="0"/>
                <w:vanish/>
                <w:sz w:val="28"/>
                <w:szCs w:val="28"/>
                <w:lang w:bidi="en-US"/>
              </w:rPr>
            </w:pPr>
          </w:p>
          <w:p w:rsidR="00756A19" w:rsidRPr="00B34F84" w:rsidRDefault="00756A19" w:rsidP="00423081">
            <w:pPr>
              <w:numPr>
                <w:ilvl w:val="1"/>
                <w:numId w:val="4"/>
              </w:numPr>
              <w:spacing w:before="120"/>
              <w:ind w:left="460"/>
              <w:contextualSpacing/>
              <w:jc w:val="both"/>
              <w:outlineLvl w:val="8"/>
              <w:rPr>
                <w:i/>
                <w:sz w:val="28"/>
                <w:szCs w:val="28"/>
                <w:lang w:bidi="en-US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756A19" w:rsidRPr="00B34F84" w:rsidRDefault="00756A19" w:rsidP="00B34F84">
            <w:pPr>
              <w:ind w:firstLine="34"/>
              <w:contextualSpacing/>
              <w:outlineLvl w:val="8"/>
              <w:rPr>
                <w:i/>
                <w:spacing w:val="8"/>
                <w:sz w:val="28"/>
                <w:szCs w:val="28"/>
                <w:lang w:bidi="en-US"/>
              </w:rPr>
            </w:pPr>
            <w:r w:rsidRPr="00B34F84">
              <w:rPr>
                <w:i/>
                <w:spacing w:val="8"/>
                <w:sz w:val="28"/>
                <w:szCs w:val="28"/>
                <w:lang w:bidi="en-US"/>
              </w:rPr>
              <w:t>Ведомость объемов работ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да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да</w:t>
            </w:r>
          </w:p>
        </w:tc>
      </w:tr>
      <w:tr w:rsidR="00756A19" w:rsidRPr="00B34F84" w:rsidTr="00B34F84">
        <w:tc>
          <w:tcPr>
            <w:tcW w:w="568" w:type="dxa"/>
            <w:shd w:val="clear" w:color="auto" w:fill="auto"/>
          </w:tcPr>
          <w:p w:rsidR="00756A19" w:rsidRPr="00B34F84" w:rsidRDefault="00756A19" w:rsidP="00423081">
            <w:pPr>
              <w:numPr>
                <w:ilvl w:val="1"/>
                <w:numId w:val="4"/>
              </w:numPr>
              <w:spacing w:before="120"/>
              <w:ind w:left="460"/>
              <w:contextualSpacing/>
              <w:jc w:val="both"/>
              <w:outlineLvl w:val="8"/>
              <w:rPr>
                <w:i/>
                <w:sz w:val="28"/>
                <w:szCs w:val="28"/>
                <w:lang w:bidi="en-US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756A19" w:rsidRPr="00B34F84" w:rsidRDefault="00756A19" w:rsidP="00B34F84">
            <w:pPr>
              <w:ind w:firstLine="34"/>
              <w:contextualSpacing/>
              <w:outlineLvl w:val="8"/>
              <w:rPr>
                <w:i/>
                <w:spacing w:val="8"/>
                <w:sz w:val="28"/>
                <w:szCs w:val="28"/>
                <w:lang w:bidi="en-US"/>
              </w:rPr>
            </w:pPr>
            <w:r w:rsidRPr="00B34F84">
              <w:rPr>
                <w:i/>
                <w:spacing w:val="8"/>
                <w:sz w:val="28"/>
                <w:szCs w:val="28"/>
                <w:lang w:bidi="en-US"/>
              </w:rPr>
              <w:t>Ведомость материалов и оборудования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да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да</w:t>
            </w:r>
          </w:p>
        </w:tc>
      </w:tr>
      <w:tr w:rsidR="00756A19" w:rsidRPr="00B34F84" w:rsidTr="00B34F84">
        <w:tc>
          <w:tcPr>
            <w:tcW w:w="568" w:type="dxa"/>
            <w:shd w:val="clear" w:color="auto" w:fill="auto"/>
          </w:tcPr>
          <w:p w:rsidR="00756A19" w:rsidRPr="00B34F84" w:rsidRDefault="00756A19" w:rsidP="00423081">
            <w:pPr>
              <w:numPr>
                <w:ilvl w:val="1"/>
                <w:numId w:val="4"/>
              </w:numPr>
              <w:spacing w:before="120"/>
              <w:ind w:left="460"/>
              <w:contextualSpacing/>
              <w:jc w:val="both"/>
              <w:outlineLvl w:val="8"/>
              <w:rPr>
                <w:i/>
                <w:sz w:val="28"/>
                <w:szCs w:val="28"/>
                <w:lang w:bidi="en-US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756A19" w:rsidRPr="00B34F84" w:rsidRDefault="00756A19" w:rsidP="00B34F84">
            <w:pPr>
              <w:ind w:firstLine="34"/>
              <w:contextualSpacing/>
              <w:outlineLvl w:val="8"/>
              <w:rPr>
                <w:i/>
                <w:spacing w:val="8"/>
                <w:sz w:val="28"/>
                <w:szCs w:val="28"/>
                <w:lang w:bidi="en-US"/>
              </w:rPr>
            </w:pPr>
            <w:r w:rsidRPr="00B34F84">
              <w:rPr>
                <w:i/>
                <w:spacing w:val="8"/>
                <w:sz w:val="28"/>
                <w:szCs w:val="28"/>
                <w:lang w:bidi="en-US"/>
              </w:rPr>
              <w:t>Монтажная таблица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да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да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да</w:t>
            </w:r>
          </w:p>
        </w:tc>
      </w:tr>
      <w:tr w:rsidR="00756A19" w:rsidRPr="00B34F84" w:rsidTr="00B34F84">
        <w:tc>
          <w:tcPr>
            <w:tcW w:w="568" w:type="dxa"/>
            <w:shd w:val="clear" w:color="auto" w:fill="auto"/>
            <w:vAlign w:val="center"/>
          </w:tcPr>
          <w:p w:rsidR="00756A19" w:rsidRPr="00B34F84" w:rsidRDefault="00756A19" w:rsidP="00423081">
            <w:pPr>
              <w:numPr>
                <w:ilvl w:val="0"/>
                <w:numId w:val="3"/>
              </w:numPr>
              <w:ind w:left="357" w:hanging="357"/>
              <w:contextualSpacing/>
              <w:outlineLvl w:val="8"/>
              <w:rPr>
                <w:b/>
                <w:i/>
                <w:sz w:val="28"/>
                <w:szCs w:val="28"/>
                <w:lang w:bidi="en-US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756A19" w:rsidRPr="00B34F84" w:rsidRDefault="00756A19" w:rsidP="00B34F84">
            <w:pPr>
              <w:ind w:firstLine="34"/>
              <w:contextualSpacing/>
              <w:outlineLvl w:val="8"/>
              <w:rPr>
                <w:b/>
                <w:i/>
                <w:spacing w:val="8"/>
                <w:sz w:val="28"/>
                <w:szCs w:val="28"/>
                <w:lang w:bidi="en-US"/>
              </w:rPr>
            </w:pPr>
            <w:r w:rsidRPr="00B34F84">
              <w:rPr>
                <w:b/>
                <w:i/>
                <w:spacing w:val="8"/>
                <w:sz w:val="28"/>
                <w:szCs w:val="28"/>
                <w:lang w:bidi="en-US"/>
              </w:rPr>
              <w:t>Эксплуатационная документация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  <w:tc>
          <w:tcPr>
            <w:tcW w:w="694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</w:tr>
      <w:tr w:rsidR="00756A19" w:rsidRPr="00B34F84" w:rsidTr="00B34F84">
        <w:trPr>
          <w:hidden/>
        </w:trPr>
        <w:tc>
          <w:tcPr>
            <w:tcW w:w="568" w:type="dxa"/>
            <w:shd w:val="clear" w:color="auto" w:fill="auto"/>
          </w:tcPr>
          <w:p w:rsidR="00756A19" w:rsidRPr="00B34F84" w:rsidRDefault="00756A19" w:rsidP="00423081">
            <w:pPr>
              <w:pStyle w:val="af6"/>
              <w:widowControl/>
              <w:numPr>
                <w:ilvl w:val="0"/>
                <w:numId w:val="4"/>
              </w:numPr>
              <w:tabs>
                <w:tab w:val="clear" w:pos="1134"/>
              </w:tabs>
              <w:spacing w:after="0" w:line="240" w:lineRule="auto"/>
              <w:ind w:right="0"/>
              <w:outlineLvl w:val="8"/>
              <w:rPr>
                <w:rFonts w:ascii="Times New Roman" w:hAnsi="Times New Roman"/>
                <w:i w:val="0"/>
                <w:vanish/>
                <w:sz w:val="28"/>
                <w:szCs w:val="28"/>
                <w:lang w:bidi="en-US"/>
              </w:rPr>
            </w:pPr>
          </w:p>
          <w:p w:rsidR="00756A19" w:rsidRPr="00B34F84" w:rsidRDefault="00756A19" w:rsidP="00423081">
            <w:pPr>
              <w:numPr>
                <w:ilvl w:val="1"/>
                <w:numId w:val="4"/>
              </w:numPr>
              <w:ind w:left="460"/>
              <w:contextualSpacing/>
              <w:jc w:val="both"/>
              <w:outlineLvl w:val="8"/>
              <w:rPr>
                <w:i/>
                <w:sz w:val="28"/>
                <w:szCs w:val="28"/>
                <w:lang w:bidi="en-US"/>
              </w:rPr>
            </w:pPr>
          </w:p>
        </w:tc>
        <w:tc>
          <w:tcPr>
            <w:tcW w:w="7229" w:type="dxa"/>
            <w:shd w:val="clear" w:color="auto" w:fill="auto"/>
          </w:tcPr>
          <w:p w:rsidR="00756A19" w:rsidRPr="00B34F84" w:rsidRDefault="00756A19" w:rsidP="00B34F84">
            <w:pPr>
              <w:ind w:firstLine="34"/>
              <w:contextualSpacing/>
              <w:outlineLvl w:val="8"/>
              <w:rPr>
                <w:i/>
                <w:spacing w:val="8"/>
                <w:sz w:val="28"/>
                <w:szCs w:val="28"/>
                <w:lang w:bidi="en-US"/>
              </w:rPr>
            </w:pPr>
            <w:r w:rsidRPr="00B34F84">
              <w:rPr>
                <w:i/>
                <w:spacing w:val="8"/>
                <w:sz w:val="28"/>
                <w:szCs w:val="28"/>
                <w:lang w:bidi="en-US"/>
              </w:rPr>
              <w:t>Перечень средств измерений в составе информационно- измерительного комплекса с указанием их номинальных параметров и классов точности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да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</w:tr>
      <w:tr w:rsidR="00756A19" w:rsidRPr="00B34F84" w:rsidTr="00B34F84">
        <w:tc>
          <w:tcPr>
            <w:tcW w:w="568" w:type="dxa"/>
            <w:shd w:val="clear" w:color="auto" w:fill="auto"/>
          </w:tcPr>
          <w:p w:rsidR="00756A19" w:rsidRPr="00B34F84" w:rsidRDefault="00756A19" w:rsidP="00423081">
            <w:pPr>
              <w:numPr>
                <w:ilvl w:val="1"/>
                <w:numId w:val="4"/>
              </w:numPr>
              <w:ind w:left="460"/>
              <w:contextualSpacing/>
              <w:jc w:val="both"/>
              <w:outlineLvl w:val="8"/>
              <w:rPr>
                <w:i/>
                <w:sz w:val="28"/>
                <w:szCs w:val="28"/>
                <w:lang w:bidi="en-US"/>
              </w:rPr>
            </w:pPr>
          </w:p>
        </w:tc>
        <w:tc>
          <w:tcPr>
            <w:tcW w:w="7229" w:type="dxa"/>
            <w:shd w:val="clear" w:color="auto" w:fill="auto"/>
          </w:tcPr>
          <w:p w:rsidR="00756A19" w:rsidRPr="00B34F84" w:rsidRDefault="00756A19" w:rsidP="00B34F84">
            <w:pPr>
              <w:ind w:firstLine="34"/>
              <w:contextualSpacing/>
              <w:outlineLvl w:val="8"/>
              <w:rPr>
                <w:i/>
                <w:spacing w:val="8"/>
                <w:sz w:val="28"/>
                <w:szCs w:val="28"/>
                <w:lang w:bidi="en-US"/>
              </w:rPr>
            </w:pPr>
            <w:r w:rsidRPr="00B34F84">
              <w:rPr>
                <w:i/>
                <w:spacing w:val="8"/>
                <w:sz w:val="28"/>
                <w:szCs w:val="28"/>
                <w:lang w:bidi="en-US"/>
              </w:rPr>
              <w:t>Схема подключения прибора учета электроэнергии и трансформаторов тока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да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</w:tr>
      <w:tr w:rsidR="00756A19" w:rsidRPr="00B34F84" w:rsidTr="00B34F84">
        <w:tc>
          <w:tcPr>
            <w:tcW w:w="568" w:type="dxa"/>
            <w:shd w:val="clear" w:color="auto" w:fill="auto"/>
          </w:tcPr>
          <w:p w:rsidR="00756A19" w:rsidRPr="00B34F84" w:rsidRDefault="00756A19" w:rsidP="00423081">
            <w:pPr>
              <w:numPr>
                <w:ilvl w:val="1"/>
                <w:numId w:val="4"/>
              </w:numPr>
              <w:ind w:left="460"/>
              <w:contextualSpacing/>
              <w:jc w:val="both"/>
              <w:outlineLvl w:val="8"/>
              <w:rPr>
                <w:i/>
                <w:sz w:val="28"/>
                <w:szCs w:val="28"/>
                <w:lang w:bidi="en-US"/>
              </w:rPr>
            </w:pPr>
          </w:p>
        </w:tc>
        <w:tc>
          <w:tcPr>
            <w:tcW w:w="7229" w:type="dxa"/>
            <w:shd w:val="clear" w:color="auto" w:fill="auto"/>
          </w:tcPr>
          <w:p w:rsidR="00756A19" w:rsidRPr="00B34F84" w:rsidRDefault="00756A19" w:rsidP="00B34F84">
            <w:pPr>
              <w:ind w:firstLine="34"/>
              <w:contextualSpacing/>
              <w:outlineLvl w:val="8"/>
              <w:rPr>
                <w:i/>
                <w:spacing w:val="8"/>
                <w:sz w:val="28"/>
                <w:szCs w:val="28"/>
                <w:lang w:bidi="en-US"/>
              </w:rPr>
            </w:pPr>
            <w:r w:rsidRPr="00B34F84">
              <w:rPr>
                <w:i/>
                <w:spacing w:val="8"/>
                <w:sz w:val="28"/>
                <w:szCs w:val="28"/>
                <w:lang w:bidi="en-US"/>
              </w:rPr>
              <w:t>Паспорта-протоколы на измерительные комплексы (точки учета полукосвенного и косвенного включения)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да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</w:tr>
      <w:tr w:rsidR="00756A19" w:rsidRPr="00B34F84" w:rsidTr="00B34F84">
        <w:tc>
          <w:tcPr>
            <w:tcW w:w="568" w:type="dxa"/>
            <w:shd w:val="clear" w:color="auto" w:fill="auto"/>
          </w:tcPr>
          <w:p w:rsidR="00756A19" w:rsidRPr="00B34F84" w:rsidRDefault="00756A19" w:rsidP="00423081">
            <w:pPr>
              <w:numPr>
                <w:ilvl w:val="1"/>
                <w:numId w:val="4"/>
              </w:numPr>
              <w:ind w:left="460"/>
              <w:contextualSpacing/>
              <w:jc w:val="both"/>
              <w:outlineLvl w:val="8"/>
              <w:rPr>
                <w:i/>
                <w:sz w:val="28"/>
                <w:szCs w:val="28"/>
                <w:lang w:bidi="en-US"/>
              </w:rPr>
            </w:pPr>
          </w:p>
        </w:tc>
        <w:tc>
          <w:tcPr>
            <w:tcW w:w="7229" w:type="dxa"/>
            <w:shd w:val="clear" w:color="auto" w:fill="auto"/>
          </w:tcPr>
          <w:p w:rsidR="00756A19" w:rsidRPr="00B34F84" w:rsidRDefault="00756A19" w:rsidP="0034475C">
            <w:pPr>
              <w:ind w:firstLine="34"/>
              <w:contextualSpacing/>
              <w:outlineLvl w:val="8"/>
              <w:rPr>
                <w:i/>
                <w:spacing w:val="8"/>
                <w:sz w:val="28"/>
                <w:szCs w:val="28"/>
                <w:lang w:bidi="en-US"/>
              </w:rPr>
            </w:pPr>
            <w:r w:rsidRPr="00B34F84">
              <w:rPr>
                <w:i/>
                <w:spacing w:val="8"/>
                <w:sz w:val="28"/>
                <w:szCs w:val="28"/>
                <w:lang w:bidi="en-US"/>
              </w:rPr>
              <w:t xml:space="preserve">Паспорта на оборудование </w:t>
            </w:r>
            <w:r w:rsidR="0034475C">
              <w:rPr>
                <w:rFonts w:eastAsia="Calibri"/>
                <w:i/>
                <w:sz w:val="28"/>
                <w:szCs w:val="28"/>
                <w:lang w:eastAsia="en-US"/>
              </w:rPr>
              <w:t>СУЭиТМ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да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</w:tr>
      <w:tr w:rsidR="00756A19" w:rsidRPr="00B34F84" w:rsidTr="00B34F84">
        <w:tc>
          <w:tcPr>
            <w:tcW w:w="568" w:type="dxa"/>
            <w:shd w:val="clear" w:color="auto" w:fill="auto"/>
          </w:tcPr>
          <w:p w:rsidR="00756A19" w:rsidRPr="00B34F84" w:rsidRDefault="00756A19" w:rsidP="00423081">
            <w:pPr>
              <w:numPr>
                <w:ilvl w:val="1"/>
                <w:numId w:val="4"/>
              </w:numPr>
              <w:ind w:left="460"/>
              <w:contextualSpacing/>
              <w:jc w:val="both"/>
              <w:outlineLvl w:val="8"/>
              <w:rPr>
                <w:i/>
                <w:sz w:val="28"/>
                <w:szCs w:val="28"/>
                <w:lang w:bidi="en-US"/>
              </w:rPr>
            </w:pPr>
          </w:p>
        </w:tc>
        <w:tc>
          <w:tcPr>
            <w:tcW w:w="7229" w:type="dxa"/>
            <w:shd w:val="clear" w:color="auto" w:fill="auto"/>
          </w:tcPr>
          <w:p w:rsidR="00756A19" w:rsidRPr="00B34F84" w:rsidRDefault="00756A19" w:rsidP="00B34F84">
            <w:pPr>
              <w:ind w:firstLine="34"/>
              <w:contextualSpacing/>
              <w:outlineLvl w:val="8"/>
              <w:rPr>
                <w:i/>
                <w:spacing w:val="8"/>
                <w:sz w:val="28"/>
                <w:szCs w:val="28"/>
                <w:lang w:bidi="en-US"/>
              </w:rPr>
            </w:pPr>
            <w:r w:rsidRPr="00B34F84">
              <w:rPr>
                <w:i/>
                <w:spacing w:val="8"/>
                <w:sz w:val="28"/>
                <w:szCs w:val="28"/>
                <w:lang w:bidi="en-US"/>
              </w:rPr>
              <w:t>Методика и результаты расчета границ суммарной</w:t>
            </w:r>
            <w:r w:rsidRPr="00B34F84">
              <w:t xml:space="preserve"> </w:t>
            </w:r>
            <w:r w:rsidRPr="00B34F84">
              <w:rPr>
                <w:i/>
                <w:spacing w:val="8"/>
                <w:sz w:val="28"/>
                <w:szCs w:val="28"/>
                <w:lang w:bidi="en-US"/>
              </w:rPr>
              <w:t>относительной погрешности средств измерений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"/>
              <w:contextualSpacing/>
              <w:jc w:val="center"/>
              <w:rPr>
                <w:i/>
                <w:iCs/>
                <w:sz w:val="28"/>
              </w:rPr>
            </w:pPr>
            <w:r w:rsidRPr="00B34F84">
              <w:rPr>
                <w:i/>
                <w:iCs/>
                <w:sz w:val="28"/>
              </w:rPr>
              <w:t>да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</w:tr>
      <w:tr w:rsidR="00756A19" w:rsidRPr="00B34F84" w:rsidTr="00B34F84">
        <w:tc>
          <w:tcPr>
            <w:tcW w:w="568" w:type="dxa"/>
            <w:shd w:val="clear" w:color="auto" w:fill="auto"/>
          </w:tcPr>
          <w:p w:rsidR="00756A19" w:rsidRPr="00B34F84" w:rsidRDefault="00756A19" w:rsidP="00423081">
            <w:pPr>
              <w:numPr>
                <w:ilvl w:val="0"/>
                <w:numId w:val="3"/>
              </w:numPr>
              <w:ind w:left="357" w:hanging="357"/>
              <w:contextualSpacing/>
              <w:outlineLvl w:val="8"/>
              <w:rPr>
                <w:b/>
                <w:i/>
                <w:sz w:val="28"/>
                <w:szCs w:val="28"/>
                <w:lang w:bidi="en-US"/>
              </w:rPr>
            </w:pPr>
          </w:p>
        </w:tc>
        <w:tc>
          <w:tcPr>
            <w:tcW w:w="7229" w:type="dxa"/>
            <w:shd w:val="clear" w:color="auto" w:fill="auto"/>
          </w:tcPr>
          <w:p w:rsidR="00756A19" w:rsidRPr="00B34F84" w:rsidRDefault="00756A19" w:rsidP="00B34F84">
            <w:pPr>
              <w:ind w:firstLine="34"/>
              <w:contextualSpacing/>
              <w:outlineLvl w:val="8"/>
              <w:rPr>
                <w:b/>
                <w:i/>
                <w:spacing w:val="8"/>
                <w:sz w:val="28"/>
                <w:szCs w:val="28"/>
                <w:lang w:bidi="en-US"/>
              </w:rPr>
            </w:pPr>
            <w:r w:rsidRPr="00B34F84">
              <w:rPr>
                <w:b/>
                <w:i/>
                <w:spacing w:val="8"/>
                <w:sz w:val="28"/>
                <w:szCs w:val="28"/>
                <w:lang w:bidi="en-US"/>
              </w:rPr>
              <w:t>Документация по метрологическому обеспечению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  <w:tc>
          <w:tcPr>
            <w:tcW w:w="694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</w:tr>
      <w:tr w:rsidR="00756A19" w:rsidRPr="00B34F84" w:rsidTr="00B34F84">
        <w:trPr>
          <w:hidden/>
        </w:trPr>
        <w:tc>
          <w:tcPr>
            <w:tcW w:w="568" w:type="dxa"/>
            <w:shd w:val="clear" w:color="auto" w:fill="auto"/>
          </w:tcPr>
          <w:p w:rsidR="00756A19" w:rsidRPr="00B34F84" w:rsidRDefault="00756A19" w:rsidP="00423081">
            <w:pPr>
              <w:pStyle w:val="af6"/>
              <w:widowControl/>
              <w:numPr>
                <w:ilvl w:val="0"/>
                <w:numId w:val="4"/>
              </w:numPr>
              <w:tabs>
                <w:tab w:val="clear" w:pos="1134"/>
              </w:tabs>
              <w:spacing w:after="0" w:line="240" w:lineRule="auto"/>
              <w:ind w:right="0"/>
              <w:outlineLvl w:val="8"/>
              <w:rPr>
                <w:rFonts w:ascii="Times New Roman" w:hAnsi="Times New Roman"/>
                <w:i w:val="0"/>
                <w:vanish/>
                <w:sz w:val="28"/>
                <w:szCs w:val="28"/>
                <w:lang w:bidi="en-US"/>
              </w:rPr>
            </w:pPr>
          </w:p>
          <w:p w:rsidR="00756A19" w:rsidRPr="00B34F84" w:rsidRDefault="00756A19" w:rsidP="00423081">
            <w:pPr>
              <w:numPr>
                <w:ilvl w:val="1"/>
                <w:numId w:val="4"/>
              </w:numPr>
              <w:ind w:left="460"/>
              <w:contextualSpacing/>
              <w:jc w:val="both"/>
              <w:outlineLvl w:val="8"/>
              <w:rPr>
                <w:i/>
                <w:sz w:val="28"/>
                <w:szCs w:val="28"/>
                <w:lang w:bidi="en-US"/>
              </w:rPr>
            </w:pPr>
          </w:p>
        </w:tc>
        <w:tc>
          <w:tcPr>
            <w:tcW w:w="7229" w:type="dxa"/>
            <w:shd w:val="clear" w:color="auto" w:fill="auto"/>
          </w:tcPr>
          <w:p w:rsidR="00756A19" w:rsidRPr="00B34F84" w:rsidRDefault="00756A19" w:rsidP="00B34F84">
            <w:pPr>
              <w:ind w:firstLine="34"/>
              <w:contextualSpacing/>
              <w:outlineLvl w:val="8"/>
              <w:rPr>
                <w:i/>
                <w:spacing w:val="8"/>
                <w:sz w:val="28"/>
                <w:szCs w:val="28"/>
                <w:lang w:bidi="en-US"/>
              </w:rPr>
            </w:pPr>
            <w:r w:rsidRPr="00B34F84">
              <w:rPr>
                <w:i/>
                <w:spacing w:val="8"/>
                <w:sz w:val="28"/>
                <w:szCs w:val="28"/>
                <w:lang w:bidi="en-US"/>
              </w:rPr>
              <w:t>Копии свидетельств об утверждении типа средств измерений на оборудование, применяемое в СУЭиТМ, и описание типов средств измерений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  <w:tc>
          <w:tcPr>
            <w:tcW w:w="694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 xml:space="preserve">да </w:t>
            </w:r>
          </w:p>
        </w:tc>
      </w:tr>
      <w:tr w:rsidR="00756A19" w:rsidRPr="00B34F84" w:rsidTr="00B34F84">
        <w:tc>
          <w:tcPr>
            <w:tcW w:w="568" w:type="dxa"/>
            <w:shd w:val="clear" w:color="auto" w:fill="auto"/>
          </w:tcPr>
          <w:p w:rsidR="00756A19" w:rsidRPr="00B34F84" w:rsidRDefault="00756A19" w:rsidP="00423081">
            <w:pPr>
              <w:numPr>
                <w:ilvl w:val="0"/>
                <w:numId w:val="3"/>
              </w:numPr>
              <w:ind w:left="357" w:hanging="357"/>
              <w:contextualSpacing/>
              <w:outlineLvl w:val="8"/>
              <w:rPr>
                <w:b/>
                <w:i/>
                <w:sz w:val="28"/>
                <w:szCs w:val="28"/>
                <w:lang w:bidi="en-US"/>
              </w:rPr>
            </w:pPr>
          </w:p>
        </w:tc>
        <w:tc>
          <w:tcPr>
            <w:tcW w:w="7229" w:type="dxa"/>
            <w:shd w:val="clear" w:color="auto" w:fill="auto"/>
          </w:tcPr>
          <w:p w:rsidR="00756A19" w:rsidRPr="00B34F84" w:rsidRDefault="00756A19" w:rsidP="00B34F84">
            <w:pPr>
              <w:ind w:firstLine="34"/>
              <w:contextualSpacing/>
              <w:outlineLvl w:val="8"/>
              <w:rPr>
                <w:b/>
                <w:i/>
                <w:spacing w:val="8"/>
                <w:sz w:val="28"/>
                <w:szCs w:val="28"/>
                <w:lang w:bidi="en-US"/>
              </w:rPr>
            </w:pPr>
            <w:r w:rsidRPr="00B34F84">
              <w:rPr>
                <w:b/>
                <w:i/>
                <w:spacing w:val="8"/>
                <w:sz w:val="28"/>
                <w:szCs w:val="28"/>
                <w:lang w:bidi="en-US"/>
              </w:rPr>
              <w:t>Отчетная документация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  <w:tc>
          <w:tcPr>
            <w:tcW w:w="694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</w:tr>
      <w:tr w:rsidR="00756A19" w:rsidRPr="00B34F84" w:rsidTr="00B34F84">
        <w:trPr>
          <w:hidden/>
        </w:trPr>
        <w:tc>
          <w:tcPr>
            <w:tcW w:w="568" w:type="dxa"/>
            <w:shd w:val="clear" w:color="auto" w:fill="auto"/>
          </w:tcPr>
          <w:p w:rsidR="00756A19" w:rsidRPr="00B34F84" w:rsidRDefault="00756A19" w:rsidP="00423081">
            <w:pPr>
              <w:pStyle w:val="af6"/>
              <w:widowControl/>
              <w:numPr>
                <w:ilvl w:val="0"/>
                <w:numId w:val="4"/>
              </w:numPr>
              <w:tabs>
                <w:tab w:val="clear" w:pos="1134"/>
              </w:tabs>
              <w:spacing w:after="0" w:line="240" w:lineRule="auto"/>
              <w:ind w:right="0"/>
              <w:outlineLvl w:val="8"/>
              <w:rPr>
                <w:rFonts w:ascii="Times New Roman" w:hAnsi="Times New Roman"/>
                <w:i w:val="0"/>
                <w:vanish/>
                <w:sz w:val="28"/>
                <w:szCs w:val="28"/>
                <w:lang w:bidi="en-US"/>
              </w:rPr>
            </w:pPr>
          </w:p>
          <w:p w:rsidR="00756A19" w:rsidRPr="00B34F84" w:rsidRDefault="00756A19" w:rsidP="00423081">
            <w:pPr>
              <w:numPr>
                <w:ilvl w:val="1"/>
                <w:numId w:val="4"/>
              </w:numPr>
              <w:ind w:left="460"/>
              <w:contextualSpacing/>
              <w:jc w:val="both"/>
              <w:outlineLvl w:val="8"/>
              <w:rPr>
                <w:i/>
                <w:sz w:val="28"/>
                <w:szCs w:val="28"/>
                <w:lang w:bidi="en-US"/>
              </w:rPr>
            </w:pPr>
          </w:p>
        </w:tc>
        <w:tc>
          <w:tcPr>
            <w:tcW w:w="7229" w:type="dxa"/>
            <w:shd w:val="clear" w:color="auto" w:fill="auto"/>
          </w:tcPr>
          <w:p w:rsidR="00756A19" w:rsidRPr="00B34F84" w:rsidRDefault="00756A19" w:rsidP="00B34F84">
            <w:pPr>
              <w:ind w:firstLine="34"/>
              <w:contextualSpacing/>
              <w:outlineLvl w:val="8"/>
              <w:rPr>
                <w:i/>
                <w:spacing w:val="8"/>
                <w:sz w:val="28"/>
                <w:szCs w:val="28"/>
                <w:lang w:bidi="en-US"/>
              </w:rPr>
            </w:pPr>
            <w:r w:rsidRPr="00B34F84">
              <w:rPr>
                <w:i/>
                <w:spacing w:val="8"/>
                <w:sz w:val="28"/>
                <w:szCs w:val="28"/>
                <w:lang w:bidi="en-US"/>
              </w:rPr>
              <w:t>Акты допуска приборов учета в эксплуатацию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"/>
              <w:contextualSpacing/>
              <w:jc w:val="center"/>
              <w:rPr>
                <w:i/>
                <w:sz w:val="28"/>
              </w:rPr>
            </w:pPr>
          </w:p>
        </w:tc>
        <w:tc>
          <w:tcPr>
            <w:tcW w:w="694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  <w:r w:rsidRPr="00B34F84">
              <w:rPr>
                <w:i/>
                <w:iCs/>
                <w:sz w:val="28"/>
              </w:rPr>
              <w:t>да</w:t>
            </w:r>
          </w:p>
        </w:tc>
      </w:tr>
      <w:tr w:rsidR="00756A19" w:rsidRPr="00B34F84" w:rsidTr="00B34F84">
        <w:tc>
          <w:tcPr>
            <w:tcW w:w="568" w:type="dxa"/>
            <w:shd w:val="clear" w:color="auto" w:fill="auto"/>
          </w:tcPr>
          <w:p w:rsidR="00756A19" w:rsidRPr="00B34F84" w:rsidRDefault="00756A19" w:rsidP="00423081">
            <w:pPr>
              <w:numPr>
                <w:ilvl w:val="1"/>
                <w:numId w:val="4"/>
              </w:numPr>
              <w:ind w:left="460"/>
              <w:contextualSpacing/>
              <w:jc w:val="both"/>
              <w:outlineLvl w:val="8"/>
              <w:rPr>
                <w:i/>
                <w:sz w:val="28"/>
                <w:szCs w:val="28"/>
                <w:lang w:bidi="en-US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756A19" w:rsidRPr="00B34F84" w:rsidRDefault="00756A19" w:rsidP="00B34F84">
            <w:pPr>
              <w:ind w:firstLine="34"/>
              <w:contextualSpacing/>
              <w:outlineLvl w:val="8"/>
              <w:rPr>
                <w:i/>
                <w:spacing w:val="8"/>
                <w:sz w:val="28"/>
                <w:szCs w:val="28"/>
                <w:lang w:bidi="en-US"/>
              </w:rPr>
            </w:pPr>
            <w:r w:rsidRPr="00B34F84">
              <w:rPr>
                <w:i/>
                <w:spacing w:val="8"/>
                <w:sz w:val="28"/>
                <w:szCs w:val="28"/>
                <w:lang w:bidi="en-US"/>
              </w:rPr>
              <w:t>Журнал опытной эксплуатации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"/>
              <w:contextualSpacing/>
              <w:jc w:val="center"/>
              <w:rPr>
                <w:i/>
                <w:sz w:val="28"/>
              </w:rPr>
            </w:pPr>
          </w:p>
        </w:tc>
        <w:tc>
          <w:tcPr>
            <w:tcW w:w="694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  <w:r w:rsidRPr="00B34F84">
              <w:rPr>
                <w:i/>
                <w:iCs/>
                <w:sz w:val="28"/>
              </w:rPr>
              <w:t>да</w:t>
            </w:r>
          </w:p>
        </w:tc>
      </w:tr>
      <w:tr w:rsidR="00756A19" w:rsidRPr="00B34F84" w:rsidTr="00B34F84">
        <w:tc>
          <w:tcPr>
            <w:tcW w:w="568" w:type="dxa"/>
            <w:shd w:val="clear" w:color="auto" w:fill="auto"/>
          </w:tcPr>
          <w:p w:rsidR="00756A19" w:rsidRPr="00B34F84" w:rsidRDefault="00756A19" w:rsidP="00423081">
            <w:pPr>
              <w:numPr>
                <w:ilvl w:val="1"/>
                <w:numId w:val="4"/>
              </w:numPr>
              <w:ind w:left="460"/>
              <w:contextualSpacing/>
              <w:jc w:val="both"/>
              <w:outlineLvl w:val="8"/>
              <w:rPr>
                <w:i/>
                <w:sz w:val="28"/>
                <w:szCs w:val="28"/>
                <w:lang w:bidi="en-US"/>
              </w:rPr>
            </w:pPr>
          </w:p>
        </w:tc>
        <w:tc>
          <w:tcPr>
            <w:tcW w:w="7229" w:type="dxa"/>
            <w:shd w:val="clear" w:color="auto" w:fill="auto"/>
          </w:tcPr>
          <w:p w:rsidR="00756A19" w:rsidRPr="00B34F84" w:rsidRDefault="00756A19" w:rsidP="00B34F84">
            <w:pPr>
              <w:ind w:firstLine="34"/>
              <w:contextualSpacing/>
              <w:outlineLvl w:val="8"/>
              <w:rPr>
                <w:i/>
                <w:spacing w:val="8"/>
                <w:sz w:val="28"/>
                <w:szCs w:val="28"/>
                <w:lang w:bidi="en-US"/>
              </w:rPr>
            </w:pPr>
            <w:r w:rsidRPr="00B34F84">
              <w:rPr>
                <w:i/>
                <w:spacing w:val="8"/>
                <w:sz w:val="28"/>
                <w:szCs w:val="28"/>
                <w:lang w:bidi="en-US"/>
              </w:rPr>
              <w:t>Документальные подтверждения устранения замечаний, выявленных на этапе работы комиссии по приемке в опытную эксплуатацию (в случае наличия таковых)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"/>
              <w:contextualSpacing/>
              <w:jc w:val="center"/>
              <w:rPr>
                <w:i/>
                <w:iCs/>
                <w:sz w:val="28"/>
              </w:rPr>
            </w:pPr>
          </w:p>
        </w:tc>
        <w:tc>
          <w:tcPr>
            <w:tcW w:w="694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да</w:t>
            </w:r>
          </w:p>
        </w:tc>
      </w:tr>
      <w:tr w:rsidR="00756A19" w:rsidRPr="00B34F84" w:rsidTr="00B34F84">
        <w:tc>
          <w:tcPr>
            <w:tcW w:w="568" w:type="dxa"/>
            <w:shd w:val="clear" w:color="auto" w:fill="auto"/>
          </w:tcPr>
          <w:p w:rsidR="00756A19" w:rsidRPr="00B34F84" w:rsidRDefault="00756A19" w:rsidP="00423081">
            <w:pPr>
              <w:numPr>
                <w:ilvl w:val="1"/>
                <w:numId w:val="4"/>
              </w:numPr>
              <w:ind w:left="460"/>
              <w:contextualSpacing/>
              <w:jc w:val="both"/>
              <w:outlineLvl w:val="8"/>
              <w:rPr>
                <w:i/>
                <w:sz w:val="28"/>
                <w:szCs w:val="28"/>
                <w:lang w:bidi="en-US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756A19" w:rsidRPr="00B34F84" w:rsidRDefault="00756A19" w:rsidP="0034475C">
            <w:pPr>
              <w:ind w:firstLine="34"/>
              <w:contextualSpacing/>
              <w:outlineLvl w:val="8"/>
              <w:rPr>
                <w:i/>
                <w:spacing w:val="8"/>
                <w:sz w:val="28"/>
                <w:szCs w:val="28"/>
                <w:lang w:bidi="en-US"/>
              </w:rPr>
            </w:pPr>
            <w:r w:rsidRPr="00B34F84">
              <w:rPr>
                <w:i/>
                <w:spacing w:val="8"/>
                <w:sz w:val="28"/>
                <w:szCs w:val="28"/>
                <w:lang w:bidi="en-US"/>
              </w:rPr>
              <w:t xml:space="preserve">Акты ввода СУЭиТМ в опытную эксплуатацию </w:t>
            </w:r>
            <w:r w:rsidR="0034475C">
              <w:rPr>
                <w:i/>
                <w:spacing w:val="8"/>
                <w:sz w:val="28"/>
                <w:szCs w:val="28"/>
                <w:lang w:bidi="en-US"/>
              </w:rPr>
              <w:t>Единицы Имущества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да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</w:tr>
      <w:tr w:rsidR="00756A19" w:rsidRPr="00B34F84" w:rsidTr="00B34F84">
        <w:tc>
          <w:tcPr>
            <w:tcW w:w="568" w:type="dxa"/>
            <w:shd w:val="clear" w:color="auto" w:fill="auto"/>
          </w:tcPr>
          <w:p w:rsidR="00756A19" w:rsidRPr="00B34F84" w:rsidRDefault="00756A19" w:rsidP="00423081">
            <w:pPr>
              <w:numPr>
                <w:ilvl w:val="1"/>
                <w:numId w:val="4"/>
              </w:numPr>
              <w:ind w:left="460"/>
              <w:contextualSpacing/>
              <w:jc w:val="both"/>
              <w:outlineLvl w:val="8"/>
              <w:rPr>
                <w:i/>
                <w:sz w:val="28"/>
                <w:szCs w:val="28"/>
                <w:lang w:bidi="en-US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756A19" w:rsidRPr="00B34F84" w:rsidRDefault="00756A19" w:rsidP="00B34F84">
            <w:pPr>
              <w:ind w:firstLine="34"/>
              <w:contextualSpacing/>
              <w:outlineLvl w:val="8"/>
              <w:rPr>
                <w:i/>
                <w:spacing w:val="8"/>
                <w:sz w:val="28"/>
                <w:szCs w:val="28"/>
                <w:lang w:bidi="en-US"/>
              </w:rPr>
            </w:pPr>
            <w:r w:rsidRPr="00B34F84">
              <w:rPr>
                <w:i/>
                <w:spacing w:val="8"/>
                <w:sz w:val="28"/>
                <w:szCs w:val="28"/>
                <w:lang w:bidi="en-US"/>
              </w:rPr>
              <w:t>Акт о завершении опытной эксплуатации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"/>
              <w:contextualSpacing/>
              <w:jc w:val="center"/>
              <w:rPr>
                <w:i/>
                <w:iCs/>
                <w:sz w:val="28"/>
              </w:rPr>
            </w:pPr>
          </w:p>
        </w:tc>
        <w:tc>
          <w:tcPr>
            <w:tcW w:w="694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да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</w:tr>
      <w:tr w:rsidR="00756A19" w:rsidRPr="00B34F84" w:rsidTr="00B34F84">
        <w:tc>
          <w:tcPr>
            <w:tcW w:w="568" w:type="dxa"/>
            <w:shd w:val="clear" w:color="auto" w:fill="auto"/>
          </w:tcPr>
          <w:p w:rsidR="00756A19" w:rsidRPr="00B34F84" w:rsidRDefault="00756A19" w:rsidP="00423081">
            <w:pPr>
              <w:numPr>
                <w:ilvl w:val="1"/>
                <w:numId w:val="4"/>
              </w:numPr>
              <w:ind w:left="460"/>
              <w:contextualSpacing/>
              <w:jc w:val="both"/>
              <w:outlineLvl w:val="8"/>
              <w:rPr>
                <w:i/>
                <w:sz w:val="28"/>
                <w:szCs w:val="28"/>
                <w:lang w:bidi="en-US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756A19" w:rsidRPr="00B34F84" w:rsidRDefault="00756A19" w:rsidP="0034475C">
            <w:pPr>
              <w:ind w:firstLine="34"/>
              <w:contextualSpacing/>
              <w:outlineLvl w:val="8"/>
              <w:rPr>
                <w:i/>
                <w:spacing w:val="8"/>
                <w:sz w:val="28"/>
                <w:szCs w:val="28"/>
                <w:lang w:bidi="en-US"/>
              </w:rPr>
            </w:pPr>
            <w:r w:rsidRPr="00B34F84">
              <w:rPr>
                <w:i/>
                <w:spacing w:val="8"/>
                <w:sz w:val="28"/>
                <w:szCs w:val="28"/>
                <w:lang w:bidi="en-US"/>
              </w:rPr>
              <w:t xml:space="preserve">Акт ввода СУЭиТМ в эксплуатацию </w:t>
            </w:r>
            <w:r w:rsidR="0034475C">
              <w:rPr>
                <w:i/>
                <w:spacing w:val="8"/>
                <w:sz w:val="28"/>
                <w:szCs w:val="28"/>
                <w:lang w:bidi="en-US"/>
              </w:rPr>
              <w:t>Единицы Имущества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"/>
              <w:contextualSpacing/>
              <w:jc w:val="center"/>
              <w:rPr>
                <w:i/>
                <w:iCs/>
                <w:sz w:val="28"/>
              </w:rPr>
            </w:pPr>
          </w:p>
        </w:tc>
        <w:tc>
          <w:tcPr>
            <w:tcW w:w="694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да</w:t>
            </w:r>
          </w:p>
        </w:tc>
      </w:tr>
      <w:tr w:rsidR="00756A19" w:rsidRPr="00B34F84" w:rsidTr="00B34F84">
        <w:tc>
          <w:tcPr>
            <w:tcW w:w="568" w:type="dxa"/>
            <w:shd w:val="clear" w:color="auto" w:fill="auto"/>
          </w:tcPr>
          <w:p w:rsidR="00756A19" w:rsidRPr="00B34F84" w:rsidRDefault="00756A19" w:rsidP="00423081">
            <w:pPr>
              <w:numPr>
                <w:ilvl w:val="1"/>
                <w:numId w:val="4"/>
              </w:numPr>
              <w:ind w:left="460"/>
              <w:contextualSpacing/>
              <w:jc w:val="both"/>
              <w:outlineLvl w:val="8"/>
              <w:rPr>
                <w:i/>
                <w:sz w:val="28"/>
                <w:szCs w:val="28"/>
                <w:lang w:bidi="en-US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756A19" w:rsidRPr="00B34F84" w:rsidRDefault="00756A19" w:rsidP="0034475C">
            <w:pPr>
              <w:ind w:firstLine="34"/>
              <w:contextualSpacing/>
              <w:outlineLvl w:val="8"/>
              <w:rPr>
                <w:i/>
                <w:spacing w:val="8"/>
                <w:sz w:val="28"/>
                <w:szCs w:val="28"/>
                <w:lang w:bidi="en-US"/>
              </w:rPr>
            </w:pPr>
            <w:r w:rsidRPr="00B34F84">
              <w:rPr>
                <w:i/>
                <w:spacing w:val="8"/>
                <w:sz w:val="28"/>
                <w:szCs w:val="28"/>
                <w:lang w:bidi="en-US"/>
              </w:rPr>
              <w:t xml:space="preserve">Акт ввода СУЭиТМ в эксплуатацию </w:t>
            </w:r>
            <w:r w:rsidR="0034475C">
              <w:rPr>
                <w:i/>
                <w:spacing w:val="8"/>
                <w:sz w:val="28"/>
                <w:szCs w:val="28"/>
                <w:lang w:bidi="en-US"/>
              </w:rPr>
              <w:t xml:space="preserve">по всем Единицам Имущества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"/>
              <w:contextualSpacing/>
              <w:jc w:val="center"/>
              <w:rPr>
                <w:i/>
                <w:iCs/>
                <w:sz w:val="28"/>
              </w:rPr>
            </w:pPr>
          </w:p>
        </w:tc>
        <w:tc>
          <w:tcPr>
            <w:tcW w:w="694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"/>
              <w:contextualSpacing/>
              <w:jc w:val="center"/>
              <w:rPr>
                <w:i/>
                <w:iCs/>
                <w:sz w:val="28"/>
              </w:rPr>
            </w:pPr>
            <w:r w:rsidRPr="00B34F84">
              <w:rPr>
                <w:i/>
                <w:iCs/>
                <w:sz w:val="28"/>
              </w:rPr>
              <w:t>да</w:t>
            </w:r>
          </w:p>
        </w:tc>
      </w:tr>
      <w:tr w:rsidR="00756A19" w:rsidRPr="00B34F84" w:rsidTr="00B34F84">
        <w:tc>
          <w:tcPr>
            <w:tcW w:w="568" w:type="dxa"/>
            <w:shd w:val="clear" w:color="auto" w:fill="auto"/>
          </w:tcPr>
          <w:p w:rsidR="00756A19" w:rsidRPr="00B34F84" w:rsidRDefault="00756A19" w:rsidP="00423081">
            <w:pPr>
              <w:numPr>
                <w:ilvl w:val="1"/>
                <w:numId w:val="4"/>
              </w:numPr>
              <w:ind w:left="460"/>
              <w:contextualSpacing/>
              <w:jc w:val="both"/>
              <w:outlineLvl w:val="8"/>
              <w:rPr>
                <w:i/>
                <w:sz w:val="28"/>
                <w:szCs w:val="28"/>
                <w:lang w:bidi="en-US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756A19" w:rsidRPr="00B34F84" w:rsidRDefault="00756A19" w:rsidP="0034475C">
            <w:pPr>
              <w:ind w:firstLine="34"/>
              <w:contextualSpacing/>
              <w:outlineLvl w:val="8"/>
              <w:rPr>
                <w:i/>
                <w:spacing w:val="8"/>
                <w:sz w:val="28"/>
                <w:szCs w:val="28"/>
                <w:lang w:bidi="en-US"/>
              </w:rPr>
            </w:pPr>
            <w:r w:rsidRPr="00B34F84">
              <w:rPr>
                <w:i/>
                <w:spacing w:val="8"/>
                <w:sz w:val="28"/>
                <w:szCs w:val="28"/>
                <w:lang w:bidi="en-US"/>
              </w:rPr>
              <w:t xml:space="preserve">Локальный сметный расчет на организацию </w:t>
            </w:r>
            <w:r w:rsidR="0034475C">
              <w:rPr>
                <w:i/>
                <w:spacing w:val="8"/>
                <w:sz w:val="28"/>
                <w:szCs w:val="28"/>
                <w:lang w:bidi="en-US"/>
              </w:rPr>
              <w:t>СУЭиТМ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"/>
              <w:contextualSpacing/>
              <w:jc w:val="center"/>
              <w:rPr>
                <w:i/>
                <w:iCs/>
                <w:sz w:val="28"/>
              </w:rPr>
            </w:pPr>
          </w:p>
        </w:tc>
        <w:tc>
          <w:tcPr>
            <w:tcW w:w="694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"/>
              <w:contextualSpacing/>
              <w:jc w:val="center"/>
              <w:rPr>
                <w:i/>
                <w:iCs/>
                <w:sz w:val="28"/>
              </w:rPr>
            </w:pPr>
            <w:r w:rsidRPr="00B34F84">
              <w:rPr>
                <w:i/>
                <w:iCs/>
                <w:sz w:val="28"/>
              </w:rPr>
              <w:t>да</w:t>
            </w:r>
          </w:p>
        </w:tc>
      </w:tr>
    </w:tbl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59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  <w:bookmarkStart w:id="39" w:name="_Toc38750705"/>
      <w:r w:rsidRPr="00B34F84">
        <w:rPr>
          <w:b/>
          <w:bCs/>
          <w:i/>
          <w:iCs/>
          <w:caps/>
          <w:sz w:val="28"/>
          <w:szCs w:val="28"/>
        </w:rPr>
        <w:t>4. объем испытаний</w:t>
      </w:r>
      <w:bookmarkEnd w:id="39"/>
    </w:p>
    <w:p w:rsidR="00756A19" w:rsidRPr="00B34F84" w:rsidRDefault="00756A19" w:rsidP="00756A19">
      <w:pPr>
        <w:keepNext/>
        <w:tabs>
          <w:tab w:val="left" w:pos="1134"/>
        </w:tabs>
        <w:spacing w:line="336" w:lineRule="auto"/>
        <w:ind w:left="851" w:hanging="142"/>
        <w:contextualSpacing/>
        <w:outlineLvl w:val="1"/>
        <w:rPr>
          <w:b/>
          <w:i/>
          <w:sz w:val="28"/>
        </w:rPr>
      </w:pPr>
      <w:bookmarkStart w:id="40" w:name="_Toc458536801"/>
      <w:bookmarkStart w:id="41" w:name="_Toc38750706"/>
      <w:r w:rsidRPr="00B34F84">
        <w:rPr>
          <w:b/>
          <w:i/>
          <w:sz w:val="28"/>
        </w:rPr>
        <w:t>4.1</w:t>
      </w:r>
      <w:r w:rsidRPr="00B34F84">
        <w:rPr>
          <w:b/>
          <w:i/>
          <w:sz w:val="28"/>
        </w:rPr>
        <w:tab/>
        <w:t>Этапы испытаний</w:t>
      </w:r>
      <w:bookmarkEnd w:id="40"/>
      <w:bookmarkEnd w:id="41"/>
    </w:p>
    <w:p w:rsidR="00756A19" w:rsidRPr="00B34F84" w:rsidRDefault="00756A19" w:rsidP="00756A19">
      <w:pPr>
        <w:keepNext/>
        <w:tabs>
          <w:tab w:val="left" w:pos="1134"/>
        </w:tabs>
        <w:spacing w:line="336" w:lineRule="auto"/>
        <w:ind w:left="709"/>
        <w:contextualSpacing/>
        <w:outlineLvl w:val="1"/>
        <w:rPr>
          <w:i/>
          <w:sz w:val="28"/>
        </w:rPr>
      </w:pPr>
      <w:bookmarkStart w:id="42" w:name="_Toc458536802"/>
      <w:bookmarkStart w:id="43" w:name="_Toc38750707"/>
      <w:r w:rsidRPr="00B34F84">
        <w:rPr>
          <w:i/>
          <w:sz w:val="28"/>
        </w:rPr>
        <w:t>4.1.1</w:t>
      </w:r>
      <w:r w:rsidRPr="00B34F84">
        <w:rPr>
          <w:i/>
          <w:sz w:val="28"/>
        </w:rPr>
        <w:tab/>
        <w:t>Очередность проведения испытаний</w:t>
      </w:r>
      <w:bookmarkEnd w:id="42"/>
      <w:bookmarkEnd w:id="43"/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Настоящей программой, в соответствии с требованиями Технического задания, устанавливаются следующие этапы испытаний: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1) предварительные</w:t>
      </w:r>
      <w:r w:rsidRPr="00B34F84">
        <w:rPr>
          <w:rFonts w:eastAsia="Calibri"/>
          <w:i/>
          <w:sz w:val="28"/>
          <w:szCs w:val="28"/>
          <w:lang w:eastAsia="en-US"/>
        </w:rPr>
        <w:tab/>
        <w:t>испытания (при</w:t>
      </w:r>
      <w:r w:rsidRPr="00B34F84">
        <w:rPr>
          <w:rFonts w:eastAsia="Calibri"/>
          <w:i/>
          <w:sz w:val="28"/>
          <w:szCs w:val="28"/>
          <w:lang w:eastAsia="en-US"/>
        </w:rPr>
        <w:tab/>
        <w:t xml:space="preserve"> приемке</w:t>
      </w:r>
      <w:r w:rsidR="00357FAC">
        <w:rPr>
          <w:rFonts w:eastAsia="Calibri"/>
          <w:i/>
          <w:sz w:val="28"/>
          <w:szCs w:val="28"/>
          <w:lang w:eastAsia="en-US"/>
        </w:rPr>
        <w:t xml:space="preserve"> </w:t>
      </w:r>
      <w:r w:rsidRPr="00B34F84">
        <w:rPr>
          <w:rFonts w:eastAsia="Calibri"/>
          <w:i/>
          <w:sz w:val="28"/>
          <w:szCs w:val="28"/>
          <w:lang w:eastAsia="en-US"/>
        </w:rPr>
        <w:t xml:space="preserve"> СУЭиТМ в опытную эксплуатацию).  </w:t>
      </w:r>
    </w:p>
    <w:p w:rsidR="00756A19" w:rsidRPr="00B34F84" w:rsidRDefault="00756A19" w:rsidP="00756A19">
      <w:pPr>
        <w:spacing w:line="336" w:lineRule="auto"/>
        <w:ind w:right="201" w:firstLine="426"/>
        <w:contextualSpacing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Предварительные испытания проводятся в следующей очередности: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- автономные (проводятся </w:t>
      </w:r>
      <w:r w:rsidR="00357FAC">
        <w:rPr>
          <w:rFonts w:eastAsia="Calibri"/>
          <w:i/>
          <w:sz w:val="28"/>
          <w:szCs w:val="28"/>
          <w:lang w:eastAsia="en-US"/>
        </w:rPr>
        <w:t>Поставщиком</w:t>
      </w:r>
      <w:r w:rsidRPr="00B34F84">
        <w:rPr>
          <w:rFonts w:eastAsia="Calibri"/>
          <w:i/>
          <w:sz w:val="28"/>
          <w:szCs w:val="28"/>
          <w:lang w:eastAsia="en-US"/>
        </w:rPr>
        <w:t xml:space="preserve"> при выполнении работ);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- комплексные испытания (при завершении монтажных и пуско-наладочных работ).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2) опытная эксплуатация;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3) приемо-сдаточные испытания (при приемке СУЭиТМ в эксплуатацию).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</w:p>
    <w:p w:rsidR="00756A19" w:rsidRPr="00B34F84" w:rsidRDefault="00756A19" w:rsidP="00756A19">
      <w:pPr>
        <w:keepNext/>
        <w:tabs>
          <w:tab w:val="left" w:pos="1134"/>
        </w:tabs>
        <w:spacing w:line="336" w:lineRule="auto"/>
        <w:ind w:left="851" w:hanging="142"/>
        <w:contextualSpacing/>
        <w:outlineLvl w:val="1"/>
        <w:rPr>
          <w:b/>
          <w:i/>
          <w:sz w:val="28"/>
        </w:rPr>
      </w:pPr>
      <w:bookmarkStart w:id="44" w:name="_Toc458536803"/>
      <w:bookmarkStart w:id="45" w:name="_Toc38750708"/>
      <w:r w:rsidRPr="00B34F84">
        <w:rPr>
          <w:b/>
          <w:i/>
          <w:sz w:val="28"/>
        </w:rPr>
        <w:t>4.2 Перечень проверок</w:t>
      </w:r>
      <w:bookmarkEnd w:id="44"/>
      <w:bookmarkEnd w:id="45"/>
    </w:p>
    <w:p w:rsidR="00756A19" w:rsidRPr="00B34F84" w:rsidRDefault="00756A19" w:rsidP="00756A19">
      <w:pPr>
        <w:keepNext/>
        <w:tabs>
          <w:tab w:val="left" w:pos="1134"/>
        </w:tabs>
        <w:spacing w:line="336" w:lineRule="auto"/>
        <w:ind w:right="197" w:firstLine="709"/>
        <w:contextualSpacing/>
        <w:jc w:val="both"/>
        <w:outlineLvl w:val="1"/>
        <w:rPr>
          <w:i/>
          <w:sz w:val="28"/>
        </w:rPr>
      </w:pPr>
      <w:bookmarkStart w:id="46" w:name="_Toc458536804"/>
      <w:bookmarkStart w:id="47" w:name="_Toc38750709"/>
      <w:r w:rsidRPr="00B34F84">
        <w:rPr>
          <w:i/>
          <w:sz w:val="28"/>
        </w:rPr>
        <w:t xml:space="preserve">4.2.1 Проверка комплектности </w:t>
      </w:r>
      <w:bookmarkEnd w:id="46"/>
      <w:r w:rsidR="00357FAC">
        <w:rPr>
          <w:i/>
          <w:sz w:val="28"/>
        </w:rPr>
        <w:t>СУиТМ</w:t>
      </w:r>
      <w:bookmarkEnd w:id="47"/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Проверка проводится с целью установления соответствия предъявленной на испытания СУЭиТМ комплектности, указанной в ведомости работ, оборудования, материалов.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</w:p>
    <w:p w:rsidR="00756A19" w:rsidRPr="00B34F84" w:rsidRDefault="00756A19" w:rsidP="00756A19">
      <w:pPr>
        <w:keepNext/>
        <w:tabs>
          <w:tab w:val="left" w:pos="1134"/>
        </w:tabs>
        <w:spacing w:line="336" w:lineRule="auto"/>
        <w:ind w:right="197" w:firstLine="709"/>
        <w:contextualSpacing/>
        <w:jc w:val="both"/>
        <w:outlineLvl w:val="1"/>
        <w:rPr>
          <w:i/>
          <w:sz w:val="28"/>
        </w:rPr>
      </w:pPr>
      <w:bookmarkStart w:id="48" w:name="_Toc458536805"/>
      <w:bookmarkStart w:id="49" w:name="_Toc38750710"/>
      <w:r w:rsidRPr="00B34F84">
        <w:rPr>
          <w:i/>
          <w:sz w:val="28"/>
        </w:rPr>
        <w:t>4.2.2 Проверка комплектности документации</w:t>
      </w:r>
      <w:bookmarkEnd w:id="48"/>
      <w:bookmarkEnd w:id="49"/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Проверка проводится с целью установления наличия полного комплекта проектной, исполнительной и эксплуатационной документации и соответствие предъявленной на испытания СУЭиТМ этой документации.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</w:p>
    <w:p w:rsidR="00756A19" w:rsidRPr="00B34F84" w:rsidRDefault="00756A19" w:rsidP="00756A19">
      <w:pPr>
        <w:keepNext/>
        <w:tabs>
          <w:tab w:val="left" w:pos="1134"/>
        </w:tabs>
        <w:spacing w:line="336" w:lineRule="auto"/>
        <w:ind w:right="197" w:firstLine="709"/>
        <w:contextualSpacing/>
        <w:jc w:val="both"/>
        <w:outlineLvl w:val="1"/>
        <w:rPr>
          <w:i/>
          <w:sz w:val="28"/>
        </w:rPr>
      </w:pPr>
      <w:bookmarkStart w:id="50" w:name="_Toc450837695"/>
      <w:bookmarkStart w:id="51" w:name="_Toc451965741"/>
      <w:bookmarkStart w:id="52" w:name="_Toc452395452"/>
      <w:bookmarkStart w:id="53" w:name="_Toc458536806"/>
      <w:bookmarkStart w:id="54" w:name="_Toc38750711"/>
      <w:bookmarkEnd w:id="50"/>
      <w:bookmarkEnd w:id="51"/>
      <w:bookmarkEnd w:id="52"/>
      <w:r w:rsidRPr="00B34F84">
        <w:rPr>
          <w:i/>
          <w:sz w:val="28"/>
        </w:rPr>
        <w:t>4.2.3 Проверка маркировки и пломбирования</w:t>
      </w:r>
      <w:bookmarkEnd w:id="53"/>
      <w:bookmarkEnd w:id="54"/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Проверка проводится с целью установления наличия и качества маркировки и пломбирования оборудования СУЭиТМ.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</w:p>
    <w:p w:rsidR="00756A19" w:rsidRPr="00B34F84" w:rsidRDefault="00756A19" w:rsidP="00756A19">
      <w:pPr>
        <w:keepNext/>
        <w:tabs>
          <w:tab w:val="left" w:pos="1134"/>
        </w:tabs>
        <w:spacing w:line="336" w:lineRule="auto"/>
        <w:ind w:right="197" w:firstLine="709"/>
        <w:contextualSpacing/>
        <w:jc w:val="both"/>
        <w:outlineLvl w:val="1"/>
        <w:rPr>
          <w:i/>
          <w:sz w:val="28"/>
        </w:rPr>
      </w:pPr>
      <w:bookmarkStart w:id="55" w:name="_Toc458536807"/>
      <w:bookmarkStart w:id="56" w:name="_Toc38750712"/>
      <w:r w:rsidRPr="00B34F84">
        <w:rPr>
          <w:i/>
          <w:sz w:val="28"/>
        </w:rPr>
        <w:t>4.2.4 Проверка строительно-монтажных работ</w:t>
      </w:r>
      <w:bookmarkEnd w:id="55"/>
      <w:bookmarkEnd w:id="56"/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Проверка проводится с целью контроля правильности и качества монтажа комплекса технических средств СУЭиТМ, отсутствия механических повреждений оборудования.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</w:p>
    <w:p w:rsidR="00756A19" w:rsidRPr="00B34F84" w:rsidRDefault="00756A19" w:rsidP="00756A19">
      <w:pPr>
        <w:keepNext/>
        <w:tabs>
          <w:tab w:val="left" w:pos="1134"/>
        </w:tabs>
        <w:spacing w:line="336" w:lineRule="auto"/>
        <w:ind w:right="197" w:firstLine="709"/>
        <w:contextualSpacing/>
        <w:jc w:val="both"/>
        <w:outlineLvl w:val="1"/>
        <w:rPr>
          <w:i/>
          <w:sz w:val="28"/>
        </w:rPr>
      </w:pPr>
      <w:bookmarkStart w:id="57" w:name="_Toc458536808"/>
      <w:bookmarkStart w:id="58" w:name="_Toc38750713"/>
      <w:r w:rsidRPr="00B34F84">
        <w:rPr>
          <w:i/>
          <w:sz w:val="28"/>
        </w:rPr>
        <w:t xml:space="preserve">4.2.5 Проверка работоспособности </w:t>
      </w:r>
      <w:r w:rsidR="00357FAC">
        <w:rPr>
          <w:i/>
          <w:sz w:val="28"/>
        </w:rPr>
        <w:t>СУЭиТМ</w:t>
      </w:r>
      <w:r w:rsidRPr="00B34F84">
        <w:rPr>
          <w:i/>
          <w:sz w:val="28"/>
        </w:rPr>
        <w:t xml:space="preserve"> в части функционального назначения</w:t>
      </w:r>
      <w:bookmarkEnd w:id="57"/>
      <w:bookmarkEnd w:id="58"/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Проверка проводится с целью установления возможности выполнения СУЭиТМ следующих основных функций: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- обеспечение правильности включения приборов учета непосредственного включения, фазировки и подключения вторичных измерительных цепей к приборам учета </w:t>
      </w:r>
      <w:r w:rsidR="00357FAC">
        <w:rPr>
          <w:rFonts w:eastAsia="Calibri"/>
          <w:i/>
          <w:sz w:val="28"/>
          <w:szCs w:val="28"/>
          <w:lang w:eastAsia="en-US"/>
        </w:rPr>
        <w:t xml:space="preserve">электроэнергии </w:t>
      </w:r>
      <w:r w:rsidRPr="00B34F84">
        <w:rPr>
          <w:rFonts w:eastAsia="Calibri"/>
          <w:i/>
          <w:sz w:val="28"/>
          <w:szCs w:val="28"/>
          <w:lang w:eastAsia="en-US"/>
        </w:rPr>
        <w:t>полукосвенного и косвенного включения (направления учета, схемы включения);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- обеспечение отображения приборами учета</w:t>
      </w:r>
      <w:r w:rsidR="00357FAC">
        <w:rPr>
          <w:rFonts w:eastAsia="Calibri"/>
          <w:i/>
          <w:sz w:val="28"/>
          <w:szCs w:val="28"/>
          <w:lang w:eastAsia="en-US"/>
        </w:rPr>
        <w:t xml:space="preserve"> электроэнергии </w:t>
      </w:r>
      <w:r w:rsidRPr="00B34F84">
        <w:rPr>
          <w:rFonts w:eastAsia="Calibri"/>
          <w:i/>
          <w:sz w:val="28"/>
          <w:szCs w:val="28"/>
          <w:lang w:eastAsia="en-US"/>
        </w:rPr>
        <w:t xml:space="preserve"> информации о потребленной (отпущенной) активной и реактивной энергии;</w:t>
      </w:r>
    </w:p>
    <w:p w:rsidR="00357FAC" w:rsidRDefault="00756A19" w:rsidP="00357FAC">
      <w:pPr>
        <w:spacing w:line="336" w:lineRule="auto"/>
        <w:ind w:right="197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lastRenderedPageBreak/>
        <w:t>- обеспечение телесигнализации (ТС) пофазно о пропадании напряжения</w:t>
      </w:r>
      <w:r w:rsidR="00357FAC">
        <w:rPr>
          <w:rFonts w:eastAsia="Calibri"/>
          <w:i/>
          <w:sz w:val="28"/>
          <w:szCs w:val="28"/>
          <w:lang w:eastAsia="en-US"/>
        </w:rPr>
        <w:t xml:space="preserve"> </w:t>
      </w:r>
      <w:r w:rsidRPr="00B34F84">
        <w:rPr>
          <w:rFonts w:eastAsia="Calibri"/>
          <w:i/>
          <w:sz w:val="28"/>
          <w:szCs w:val="28"/>
          <w:lang w:eastAsia="en-US"/>
        </w:rPr>
        <w:t>на</w:t>
      </w:r>
      <w:r w:rsidR="00357FAC">
        <w:rPr>
          <w:rFonts w:eastAsia="Calibri"/>
          <w:i/>
          <w:sz w:val="28"/>
          <w:szCs w:val="28"/>
          <w:lang w:eastAsia="en-US"/>
        </w:rPr>
        <w:t xml:space="preserve"> </w:t>
      </w:r>
      <w:r w:rsidR="00F664E4">
        <w:rPr>
          <w:rFonts w:eastAsia="Calibri"/>
          <w:i/>
          <w:sz w:val="28"/>
          <w:szCs w:val="28"/>
          <w:lang w:eastAsia="en-US"/>
        </w:rPr>
        <w:t xml:space="preserve">секции 0,4кВ и </w:t>
      </w:r>
      <w:r w:rsidRPr="00B34F84">
        <w:rPr>
          <w:rFonts w:eastAsia="Calibri"/>
          <w:i/>
          <w:sz w:val="28"/>
          <w:szCs w:val="28"/>
          <w:lang w:eastAsia="en-US"/>
        </w:rPr>
        <w:t>отходящих</w:t>
      </w:r>
      <w:r w:rsidR="00357FAC">
        <w:rPr>
          <w:rFonts w:eastAsia="Calibri"/>
          <w:i/>
          <w:sz w:val="28"/>
          <w:szCs w:val="28"/>
          <w:lang w:eastAsia="en-US"/>
        </w:rPr>
        <w:t xml:space="preserve"> </w:t>
      </w:r>
      <w:r w:rsidRPr="00B34F84">
        <w:rPr>
          <w:rFonts w:eastAsia="Calibri"/>
          <w:i/>
          <w:sz w:val="28"/>
          <w:szCs w:val="28"/>
          <w:lang w:eastAsia="en-US"/>
        </w:rPr>
        <w:t>фидерах 0,4 кВ;</w:t>
      </w:r>
    </w:p>
    <w:p w:rsidR="00F664E4" w:rsidRPr="00B34F84" w:rsidRDefault="00F664E4" w:rsidP="00357FAC">
      <w:pPr>
        <w:spacing w:line="336" w:lineRule="auto"/>
        <w:ind w:right="197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- обеспечение телесигнализации (ТС) об</w:t>
      </w:r>
      <w:r w:rsidRPr="00D047AA">
        <w:rPr>
          <w:rFonts w:eastAsia="Calibri"/>
          <w:i/>
          <w:sz w:val="28"/>
          <w:szCs w:val="28"/>
          <w:lang w:eastAsia="en-US"/>
        </w:rPr>
        <w:t xml:space="preserve"> отсутствии напряжения питания шкафа СУЭиТМ;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- обеспечение телесигнализации (ТС) об открытии дверей по периметру ТП, дверей шкафа учета, шкафа УСПД, шкафа ВРУ-0,4 кВ, срабатывании пожарной и охранной сигнализации (при наличии на ТП/РП);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- обеспечение телеизмерений (ТИ): мгновенные значения величин на вводах в ТП - фазное напряжение в каждой фазе, линейное напряжение, фазный ток в каждой фазе, активная, реактивная и полная мощность (по фазам и суммарно), коэффициент мощности суммарно и пофазно, частота сети;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- обеспечение передачи данных контроллерами/</w:t>
      </w:r>
      <w:r w:rsidR="00357FAC">
        <w:rPr>
          <w:rFonts w:eastAsia="Calibri"/>
          <w:i/>
          <w:sz w:val="28"/>
          <w:szCs w:val="28"/>
          <w:lang w:eastAsia="en-US"/>
        </w:rPr>
        <w:t>электро</w:t>
      </w:r>
      <w:r w:rsidRPr="00B34F84">
        <w:rPr>
          <w:rFonts w:eastAsia="Calibri"/>
          <w:i/>
          <w:sz w:val="28"/>
          <w:szCs w:val="28"/>
          <w:lang w:eastAsia="en-US"/>
        </w:rPr>
        <w:t>счетчиками  телеметрической</w:t>
      </w:r>
      <w:r w:rsidR="00357FAC">
        <w:rPr>
          <w:rFonts w:eastAsia="Calibri"/>
          <w:i/>
          <w:sz w:val="28"/>
          <w:szCs w:val="28"/>
          <w:lang w:eastAsia="en-US"/>
        </w:rPr>
        <w:t xml:space="preserve"> </w:t>
      </w:r>
      <w:r w:rsidRPr="00B34F84">
        <w:rPr>
          <w:rFonts w:eastAsia="Calibri"/>
          <w:i/>
          <w:sz w:val="28"/>
          <w:szCs w:val="28"/>
          <w:lang w:eastAsia="en-US"/>
        </w:rPr>
        <w:t>информации в ОИК АСДУ по МЭК 60870-5-104 (спорадически</w:t>
      </w:r>
      <w:r w:rsidR="00F664E4">
        <w:rPr>
          <w:rFonts w:eastAsia="Calibri"/>
          <w:i/>
          <w:sz w:val="28"/>
          <w:szCs w:val="28"/>
          <w:lang w:eastAsia="en-US"/>
        </w:rPr>
        <w:t xml:space="preserve"> с апертурой</w:t>
      </w:r>
      <w:r w:rsidRPr="00B34F84">
        <w:rPr>
          <w:rFonts w:eastAsia="Calibri"/>
          <w:i/>
          <w:sz w:val="28"/>
          <w:szCs w:val="28"/>
          <w:lang w:eastAsia="en-US"/>
        </w:rPr>
        <w:t>, циклически, по запросу);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- обеспечение передачи массива информации с ИИК в ИВК верхнего уровня;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- обеспечение передачи массива информации с ИВКЭ в ИВК верхнего уровня;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- обеспечение единого системного времени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</w:p>
    <w:p w:rsidR="00756A19" w:rsidRPr="00B34F84" w:rsidRDefault="00756A19" w:rsidP="00756A19">
      <w:pPr>
        <w:keepNext/>
        <w:tabs>
          <w:tab w:val="left" w:pos="1134"/>
        </w:tabs>
        <w:spacing w:line="336" w:lineRule="auto"/>
        <w:ind w:right="197" w:firstLine="709"/>
        <w:contextualSpacing/>
        <w:jc w:val="both"/>
        <w:outlineLvl w:val="1"/>
        <w:rPr>
          <w:i/>
          <w:sz w:val="28"/>
        </w:rPr>
      </w:pPr>
      <w:bookmarkStart w:id="59" w:name="_Toc458536809"/>
      <w:bookmarkStart w:id="60" w:name="_Toc38750714"/>
      <w:r w:rsidRPr="00B34F84">
        <w:rPr>
          <w:i/>
          <w:sz w:val="28"/>
        </w:rPr>
        <w:t>4.2.6 Проверка надежности</w:t>
      </w:r>
      <w:bookmarkEnd w:id="59"/>
      <w:bookmarkEnd w:id="60"/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Проверка проводится с целью установления способности СУЭиТМ сохранять во времени в установленных пределах значения всех параметров, характеризующих способность выполнять требуемые функции в заданных режимах и условиях применения, технического обслуживания, ремонта, определенные Техническим заданием.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</w:p>
    <w:p w:rsidR="00756A19" w:rsidRPr="00B34F84" w:rsidRDefault="00756A19" w:rsidP="00756A19">
      <w:pPr>
        <w:keepNext/>
        <w:tabs>
          <w:tab w:val="left" w:pos="1134"/>
        </w:tabs>
        <w:spacing w:line="336" w:lineRule="auto"/>
        <w:ind w:right="197" w:firstLine="709"/>
        <w:contextualSpacing/>
        <w:jc w:val="both"/>
        <w:outlineLvl w:val="1"/>
        <w:rPr>
          <w:i/>
          <w:sz w:val="28"/>
        </w:rPr>
      </w:pPr>
      <w:bookmarkStart w:id="61" w:name="_Toc458536810"/>
      <w:bookmarkStart w:id="62" w:name="_Toc38750715"/>
      <w:r w:rsidRPr="00B34F84">
        <w:rPr>
          <w:i/>
          <w:sz w:val="28"/>
        </w:rPr>
        <w:t>4.2.7 Проверка защищенности</w:t>
      </w:r>
      <w:bookmarkEnd w:id="61"/>
      <w:bookmarkEnd w:id="62"/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Проверка проводится с целью установления способности СУЭиТМ обеспечивать требуемый уровень безопасности, определенный Техническим заданием.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</w:p>
    <w:p w:rsidR="00756A19" w:rsidRPr="00B34F84" w:rsidRDefault="00756A19" w:rsidP="00756A19">
      <w:pPr>
        <w:keepNext/>
        <w:tabs>
          <w:tab w:val="left" w:pos="1134"/>
        </w:tabs>
        <w:spacing w:line="336" w:lineRule="auto"/>
        <w:ind w:right="197" w:firstLine="709"/>
        <w:contextualSpacing/>
        <w:jc w:val="both"/>
        <w:outlineLvl w:val="1"/>
        <w:rPr>
          <w:i/>
          <w:sz w:val="28"/>
        </w:rPr>
      </w:pPr>
      <w:bookmarkStart w:id="63" w:name="_Toc458536811"/>
      <w:bookmarkStart w:id="64" w:name="_Toc38750716"/>
      <w:r w:rsidRPr="00B34F84">
        <w:rPr>
          <w:i/>
          <w:sz w:val="28"/>
        </w:rPr>
        <w:t>4.2.8 Проверка функциональной полноты</w:t>
      </w:r>
      <w:bookmarkEnd w:id="63"/>
      <w:bookmarkEnd w:id="64"/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Проверка проводится с целью установления способности СУЭиТМ обеспечивать необходимый уровень функциональной полноты, определенный Техническим заданием.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rPr>
          <w:lang w:bidi="en-US"/>
        </w:rPr>
      </w:pPr>
    </w:p>
    <w:p w:rsidR="00756A19" w:rsidRPr="00B34F84" w:rsidRDefault="00756A19" w:rsidP="00756A19">
      <w:pPr>
        <w:keepNext/>
        <w:tabs>
          <w:tab w:val="left" w:pos="1134"/>
        </w:tabs>
        <w:spacing w:line="336" w:lineRule="auto"/>
        <w:ind w:right="197" w:firstLine="709"/>
        <w:contextualSpacing/>
        <w:jc w:val="both"/>
        <w:outlineLvl w:val="1"/>
        <w:rPr>
          <w:i/>
          <w:sz w:val="28"/>
        </w:rPr>
      </w:pPr>
      <w:bookmarkStart w:id="65" w:name="_Toc458536812"/>
      <w:bookmarkStart w:id="66" w:name="_Toc38750717"/>
      <w:r w:rsidRPr="00B34F84">
        <w:rPr>
          <w:i/>
          <w:sz w:val="28"/>
        </w:rPr>
        <w:t>4.2.9 Проверка соответствия требованиям к персоналу</w:t>
      </w:r>
      <w:bookmarkEnd w:id="65"/>
      <w:bookmarkEnd w:id="66"/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rFonts w:eastAsia="Calibri"/>
          <w:i/>
          <w:sz w:val="28"/>
          <w:szCs w:val="28"/>
          <w:lang w:eastAsia="en-US"/>
        </w:rPr>
      </w:pPr>
      <w:bookmarkStart w:id="67" w:name="_Toc38750718"/>
      <w:r w:rsidRPr="00B34F84">
        <w:rPr>
          <w:rFonts w:eastAsia="Calibri"/>
          <w:i/>
          <w:sz w:val="28"/>
          <w:szCs w:val="28"/>
          <w:lang w:eastAsia="en-US"/>
        </w:rPr>
        <w:t xml:space="preserve">Проверка проводится с целью установления возможности выполнения персоналом </w:t>
      </w:r>
      <w:r w:rsidR="00D60FF7">
        <w:rPr>
          <w:rFonts w:eastAsia="Calibri"/>
          <w:i/>
          <w:sz w:val="28"/>
          <w:szCs w:val="28"/>
          <w:lang w:eastAsia="en-US"/>
        </w:rPr>
        <w:t>Лизингополучателя</w:t>
      </w:r>
      <w:r w:rsidRPr="00B34F84">
        <w:rPr>
          <w:rFonts w:eastAsia="Calibri"/>
          <w:i/>
          <w:sz w:val="28"/>
          <w:szCs w:val="28"/>
          <w:lang w:eastAsia="en-US"/>
        </w:rPr>
        <w:t xml:space="preserve"> самостоятельного и эффективного управления процессами эксплуатации и обслуживания пунктов учета электроэнергии с функциями удаленного сбора данных.</w:t>
      </w:r>
      <w:bookmarkEnd w:id="67"/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keepNext/>
        <w:tabs>
          <w:tab w:val="left" w:pos="1134"/>
        </w:tabs>
        <w:spacing w:line="336" w:lineRule="auto"/>
        <w:ind w:right="197" w:firstLine="709"/>
        <w:contextualSpacing/>
        <w:jc w:val="both"/>
        <w:outlineLvl w:val="1"/>
        <w:rPr>
          <w:i/>
          <w:sz w:val="28"/>
        </w:rPr>
      </w:pPr>
      <w:bookmarkStart w:id="68" w:name="_Toc458536813"/>
      <w:bookmarkStart w:id="69" w:name="_Toc38750719"/>
      <w:r w:rsidRPr="00B34F84">
        <w:rPr>
          <w:i/>
          <w:sz w:val="28"/>
        </w:rPr>
        <w:t>4.2.10 Проверка выполнения требований к опытной эксплуатации</w:t>
      </w:r>
      <w:bookmarkEnd w:id="68"/>
      <w:bookmarkEnd w:id="69"/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Проверка проводится с целью контроля выполнения требований Технического задания к опытной эксплуатации.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</w:p>
    <w:p w:rsidR="00756A19" w:rsidRPr="00B34F84" w:rsidRDefault="00756A19" w:rsidP="00756A19">
      <w:pPr>
        <w:keepNext/>
        <w:tabs>
          <w:tab w:val="left" w:pos="1134"/>
        </w:tabs>
        <w:spacing w:line="336" w:lineRule="auto"/>
        <w:ind w:left="851" w:hanging="142"/>
        <w:contextualSpacing/>
        <w:outlineLvl w:val="1"/>
        <w:rPr>
          <w:b/>
          <w:i/>
          <w:sz w:val="28"/>
        </w:rPr>
      </w:pPr>
      <w:bookmarkStart w:id="70" w:name="_Toc458536814"/>
      <w:bookmarkStart w:id="71" w:name="_Toc38750720"/>
      <w:r w:rsidRPr="00B34F84">
        <w:rPr>
          <w:b/>
          <w:i/>
          <w:sz w:val="28"/>
        </w:rPr>
        <w:t>4.3 Программа предварительных испытаний</w:t>
      </w:r>
      <w:bookmarkEnd w:id="70"/>
      <w:bookmarkEnd w:id="71"/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Испытания и проверки СУЭиТМ с целью установления соответствия техническим требованиям проводятся во время предварительных испытаний при сдаче в опытную эксплуатацию.</w:t>
      </w:r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Перечень проверочных процедур при проведении предварительных испытаний и последовательность их проведения приведены в Таблице 2. Автономные испытания проводятся </w:t>
      </w:r>
      <w:r w:rsidR="00D60FF7">
        <w:rPr>
          <w:rFonts w:eastAsia="Calibri"/>
          <w:i/>
          <w:sz w:val="28"/>
          <w:szCs w:val="28"/>
          <w:lang w:eastAsia="en-US"/>
        </w:rPr>
        <w:t>Поставщиком</w:t>
      </w:r>
      <w:r w:rsidRPr="00B34F84">
        <w:rPr>
          <w:rFonts w:eastAsia="Calibri"/>
          <w:i/>
          <w:sz w:val="28"/>
          <w:szCs w:val="28"/>
          <w:lang w:eastAsia="en-US"/>
        </w:rPr>
        <w:t xml:space="preserve"> самостоятельно при выполнении строительно-монтажных и пуско-наладочных работ и выборочно контролируются приемочной комиссией при проведении комплексных испытаний.</w:t>
      </w:r>
    </w:p>
    <w:p w:rsidR="00756A19" w:rsidRDefault="00756A19" w:rsidP="00756A19">
      <w:pPr>
        <w:spacing w:line="336" w:lineRule="auto"/>
        <w:ind w:right="198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</w:p>
    <w:p w:rsidR="00D047AA" w:rsidRDefault="00D047AA" w:rsidP="00756A19">
      <w:pPr>
        <w:spacing w:line="336" w:lineRule="auto"/>
        <w:ind w:right="198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</w:p>
    <w:p w:rsidR="00D047AA" w:rsidRDefault="00D047AA" w:rsidP="00756A19">
      <w:pPr>
        <w:spacing w:line="336" w:lineRule="auto"/>
        <w:ind w:right="198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</w:p>
    <w:p w:rsidR="00D047AA" w:rsidRDefault="00D047AA" w:rsidP="00756A19">
      <w:pPr>
        <w:spacing w:line="336" w:lineRule="auto"/>
        <w:ind w:right="198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</w:p>
    <w:p w:rsidR="00D047AA" w:rsidRPr="00B34F84" w:rsidRDefault="00D047AA" w:rsidP="00756A19">
      <w:pPr>
        <w:spacing w:line="336" w:lineRule="auto"/>
        <w:ind w:right="198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lastRenderedPageBreak/>
        <w:t>Таблица 2 –Проверочные процедуры при проведении предварительных испытаний СУЭиТМ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"/>
        <w:gridCol w:w="4427"/>
        <w:gridCol w:w="1358"/>
        <w:gridCol w:w="1671"/>
        <w:gridCol w:w="1769"/>
      </w:tblGrid>
      <w:tr w:rsidR="00756A19" w:rsidRPr="00B34F84" w:rsidTr="00B34F84">
        <w:tc>
          <w:tcPr>
            <w:tcW w:w="569" w:type="dxa"/>
            <w:shd w:val="clear" w:color="auto" w:fill="auto"/>
            <w:vAlign w:val="center"/>
          </w:tcPr>
          <w:p w:rsidR="00756A19" w:rsidRPr="00B34F84" w:rsidRDefault="00756A19" w:rsidP="00B34F84">
            <w:pPr>
              <w:contextualSpacing/>
              <w:jc w:val="center"/>
              <w:outlineLvl w:val="8"/>
              <w:rPr>
                <w:b/>
                <w:i/>
                <w:sz w:val="28"/>
              </w:rPr>
            </w:pPr>
            <w:r w:rsidRPr="00B34F84">
              <w:rPr>
                <w:b/>
                <w:i/>
                <w:sz w:val="28"/>
              </w:rPr>
              <w:t>№ п/п</w:t>
            </w:r>
          </w:p>
        </w:tc>
        <w:tc>
          <w:tcPr>
            <w:tcW w:w="4793" w:type="dxa"/>
            <w:shd w:val="clear" w:color="auto" w:fill="auto"/>
            <w:vAlign w:val="center"/>
          </w:tcPr>
          <w:p w:rsidR="00756A19" w:rsidRPr="00B34F84" w:rsidRDefault="00756A19" w:rsidP="00B34F84">
            <w:pPr>
              <w:contextualSpacing/>
              <w:jc w:val="center"/>
              <w:outlineLvl w:val="8"/>
              <w:rPr>
                <w:b/>
                <w:i/>
                <w:sz w:val="28"/>
              </w:rPr>
            </w:pPr>
            <w:r w:rsidRPr="00B34F84">
              <w:rPr>
                <w:b/>
                <w:i/>
                <w:sz w:val="28"/>
              </w:rPr>
              <w:t>Наименование испытаний и проверок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756A19" w:rsidRPr="00B34F84" w:rsidRDefault="00756A19" w:rsidP="00B34F84">
            <w:pPr>
              <w:contextualSpacing/>
              <w:jc w:val="center"/>
              <w:outlineLvl w:val="8"/>
              <w:rPr>
                <w:b/>
                <w:i/>
                <w:sz w:val="28"/>
              </w:rPr>
            </w:pPr>
            <w:r w:rsidRPr="00B34F84">
              <w:rPr>
                <w:b/>
                <w:i/>
                <w:sz w:val="28"/>
              </w:rPr>
              <w:t>Номер пункта перечня проверок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56A19" w:rsidRPr="00B34F84" w:rsidRDefault="00756A19" w:rsidP="00B34F84">
            <w:pPr>
              <w:contextualSpacing/>
              <w:jc w:val="center"/>
              <w:outlineLvl w:val="8"/>
              <w:rPr>
                <w:b/>
                <w:i/>
                <w:sz w:val="28"/>
              </w:rPr>
            </w:pPr>
            <w:r w:rsidRPr="00B34F84">
              <w:rPr>
                <w:b/>
                <w:i/>
                <w:sz w:val="28"/>
              </w:rPr>
              <w:t>Номер пункта методов испытаний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756A19" w:rsidRPr="00B34F84" w:rsidRDefault="00756A19" w:rsidP="00B34F84">
            <w:pPr>
              <w:contextualSpacing/>
              <w:jc w:val="center"/>
              <w:outlineLvl w:val="8"/>
              <w:rPr>
                <w:b/>
                <w:i/>
                <w:sz w:val="28"/>
              </w:rPr>
            </w:pPr>
            <w:r w:rsidRPr="00B34F84">
              <w:rPr>
                <w:b/>
                <w:i/>
                <w:sz w:val="28"/>
              </w:rPr>
              <w:t>Примечание</w:t>
            </w:r>
          </w:p>
        </w:tc>
      </w:tr>
      <w:tr w:rsidR="00756A19" w:rsidRPr="00B34F84" w:rsidTr="00B34F84">
        <w:tc>
          <w:tcPr>
            <w:tcW w:w="569" w:type="dxa"/>
            <w:shd w:val="clear" w:color="auto" w:fill="auto"/>
            <w:vAlign w:val="center"/>
          </w:tcPr>
          <w:p w:rsidR="00756A19" w:rsidRPr="00B34F84" w:rsidRDefault="00756A19" w:rsidP="00423081">
            <w:pPr>
              <w:numPr>
                <w:ilvl w:val="0"/>
                <w:numId w:val="5"/>
              </w:numPr>
              <w:contextualSpacing/>
              <w:jc w:val="center"/>
              <w:outlineLvl w:val="8"/>
              <w:rPr>
                <w:i/>
                <w:sz w:val="28"/>
                <w:lang w:bidi="en-US"/>
              </w:rPr>
            </w:pPr>
          </w:p>
        </w:tc>
        <w:tc>
          <w:tcPr>
            <w:tcW w:w="4793" w:type="dxa"/>
            <w:shd w:val="clear" w:color="auto" w:fill="auto"/>
            <w:vAlign w:val="center"/>
          </w:tcPr>
          <w:p w:rsidR="00756A19" w:rsidRPr="00B34F84" w:rsidRDefault="00756A19" w:rsidP="00B34F84">
            <w:pPr>
              <w:ind w:firstLine="34"/>
              <w:contextualSpacing/>
              <w:outlineLvl w:val="8"/>
              <w:rPr>
                <w:i/>
                <w:iCs/>
                <w:sz w:val="28"/>
              </w:rPr>
            </w:pPr>
            <w:r w:rsidRPr="00B34F84">
              <w:rPr>
                <w:i/>
                <w:iCs/>
                <w:sz w:val="28"/>
              </w:rPr>
              <w:t>Проверка качества монтажных работ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2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4.2.4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8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А.4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756A19" w:rsidRPr="00B34F84" w:rsidRDefault="00756A19" w:rsidP="00B34F84">
            <w:pPr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sz w:val="28"/>
              </w:rPr>
              <w:t>Автономно</w:t>
            </w:r>
          </w:p>
        </w:tc>
      </w:tr>
      <w:tr w:rsidR="00756A19" w:rsidRPr="00B34F84" w:rsidTr="00B34F84">
        <w:tc>
          <w:tcPr>
            <w:tcW w:w="569" w:type="dxa"/>
            <w:shd w:val="clear" w:color="auto" w:fill="auto"/>
          </w:tcPr>
          <w:p w:rsidR="00756A19" w:rsidRPr="00B34F84" w:rsidRDefault="00756A19" w:rsidP="00423081">
            <w:pPr>
              <w:numPr>
                <w:ilvl w:val="0"/>
                <w:numId w:val="5"/>
              </w:numPr>
              <w:contextualSpacing/>
              <w:jc w:val="center"/>
              <w:outlineLvl w:val="8"/>
              <w:rPr>
                <w:i/>
                <w:sz w:val="28"/>
                <w:lang w:bidi="en-US"/>
              </w:rPr>
            </w:pPr>
          </w:p>
        </w:tc>
        <w:tc>
          <w:tcPr>
            <w:tcW w:w="4793" w:type="dxa"/>
            <w:shd w:val="clear" w:color="auto" w:fill="auto"/>
            <w:vAlign w:val="center"/>
          </w:tcPr>
          <w:p w:rsidR="00756A19" w:rsidRPr="00B34F84" w:rsidRDefault="00756A19" w:rsidP="00B34F84">
            <w:pPr>
              <w:ind w:firstLine="34"/>
              <w:contextualSpacing/>
              <w:outlineLvl w:val="8"/>
              <w:rPr>
                <w:i/>
                <w:iCs/>
                <w:sz w:val="28"/>
              </w:rPr>
            </w:pPr>
            <w:r w:rsidRPr="00B34F84">
              <w:rPr>
                <w:i/>
                <w:iCs/>
                <w:sz w:val="28"/>
              </w:rPr>
              <w:t>Проверка маркировки и пломбирования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9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4.2.3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2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А.3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756A19" w:rsidRPr="00B34F84" w:rsidRDefault="00756A19" w:rsidP="00B34F84">
            <w:pPr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sz w:val="28"/>
              </w:rPr>
              <w:t>Автономно</w:t>
            </w:r>
          </w:p>
        </w:tc>
      </w:tr>
      <w:tr w:rsidR="00756A19" w:rsidRPr="00B34F84" w:rsidTr="00B34F84">
        <w:tc>
          <w:tcPr>
            <w:tcW w:w="569" w:type="dxa"/>
            <w:shd w:val="clear" w:color="auto" w:fill="auto"/>
          </w:tcPr>
          <w:p w:rsidR="00756A19" w:rsidRPr="00B34F84" w:rsidRDefault="00756A19" w:rsidP="00423081">
            <w:pPr>
              <w:numPr>
                <w:ilvl w:val="0"/>
                <w:numId w:val="5"/>
              </w:numPr>
              <w:contextualSpacing/>
              <w:jc w:val="center"/>
              <w:outlineLvl w:val="8"/>
              <w:rPr>
                <w:i/>
                <w:sz w:val="28"/>
                <w:lang w:bidi="en-US"/>
              </w:rPr>
            </w:pPr>
          </w:p>
        </w:tc>
        <w:tc>
          <w:tcPr>
            <w:tcW w:w="4793" w:type="dxa"/>
            <w:shd w:val="clear" w:color="auto" w:fill="auto"/>
            <w:vAlign w:val="center"/>
          </w:tcPr>
          <w:p w:rsidR="00756A19" w:rsidRPr="00B34F84" w:rsidRDefault="00756A19" w:rsidP="00B34F84">
            <w:pPr>
              <w:ind w:firstLine="34"/>
              <w:contextualSpacing/>
              <w:outlineLvl w:val="8"/>
              <w:rPr>
                <w:i/>
                <w:iCs/>
                <w:sz w:val="28"/>
              </w:rPr>
            </w:pPr>
            <w:r w:rsidRPr="00B34F84">
              <w:rPr>
                <w:i/>
                <w:iCs/>
                <w:sz w:val="28"/>
              </w:rPr>
              <w:t>Проверка работоспособности СУЭиТМ в части функционального назначения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9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4.2.5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2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А.5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756A19" w:rsidRPr="00B34F84" w:rsidRDefault="00756A19" w:rsidP="00B34F84">
            <w:pPr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sz w:val="28"/>
              </w:rPr>
              <w:t>Автономно</w:t>
            </w:r>
          </w:p>
        </w:tc>
      </w:tr>
      <w:tr w:rsidR="00756A19" w:rsidRPr="00B34F84" w:rsidTr="00B34F84">
        <w:tc>
          <w:tcPr>
            <w:tcW w:w="569" w:type="dxa"/>
            <w:shd w:val="clear" w:color="auto" w:fill="auto"/>
          </w:tcPr>
          <w:p w:rsidR="00756A19" w:rsidRPr="00B34F84" w:rsidRDefault="00756A19" w:rsidP="00423081">
            <w:pPr>
              <w:numPr>
                <w:ilvl w:val="0"/>
                <w:numId w:val="5"/>
              </w:numPr>
              <w:contextualSpacing/>
              <w:jc w:val="center"/>
              <w:outlineLvl w:val="8"/>
              <w:rPr>
                <w:i/>
                <w:sz w:val="28"/>
                <w:lang w:bidi="en-US"/>
              </w:rPr>
            </w:pPr>
          </w:p>
        </w:tc>
        <w:tc>
          <w:tcPr>
            <w:tcW w:w="4793" w:type="dxa"/>
            <w:shd w:val="clear" w:color="auto" w:fill="auto"/>
            <w:vAlign w:val="center"/>
          </w:tcPr>
          <w:p w:rsidR="00756A19" w:rsidRPr="00B34F84" w:rsidRDefault="00756A19" w:rsidP="00B34F84">
            <w:pPr>
              <w:ind w:firstLine="34"/>
              <w:contextualSpacing/>
              <w:outlineLvl w:val="8"/>
              <w:rPr>
                <w:i/>
                <w:iCs/>
                <w:sz w:val="28"/>
              </w:rPr>
            </w:pPr>
            <w:r w:rsidRPr="00B34F84">
              <w:rPr>
                <w:i/>
                <w:iCs/>
                <w:sz w:val="28"/>
              </w:rPr>
              <w:t>Проверка комплектности СУЭиТМ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7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4.2.1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1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А.1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756A19" w:rsidRPr="00B34F84" w:rsidRDefault="00756A19" w:rsidP="00B34F84">
            <w:pPr>
              <w:contextualSpacing/>
              <w:jc w:val="center"/>
              <w:rPr>
                <w:i/>
                <w:sz w:val="28"/>
              </w:rPr>
            </w:pPr>
          </w:p>
        </w:tc>
      </w:tr>
      <w:tr w:rsidR="00756A19" w:rsidRPr="00B34F84" w:rsidTr="00B34F84">
        <w:tc>
          <w:tcPr>
            <w:tcW w:w="569" w:type="dxa"/>
            <w:shd w:val="clear" w:color="auto" w:fill="auto"/>
          </w:tcPr>
          <w:p w:rsidR="00756A19" w:rsidRPr="00B34F84" w:rsidRDefault="00756A19" w:rsidP="00423081">
            <w:pPr>
              <w:numPr>
                <w:ilvl w:val="0"/>
                <w:numId w:val="5"/>
              </w:numPr>
              <w:contextualSpacing/>
              <w:jc w:val="center"/>
              <w:outlineLvl w:val="8"/>
              <w:rPr>
                <w:i/>
                <w:sz w:val="28"/>
                <w:lang w:bidi="en-US"/>
              </w:rPr>
            </w:pPr>
          </w:p>
        </w:tc>
        <w:tc>
          <w:tcPr>
            <w:tcW w:w="4793" w:type="dxa"/>
            <w:shd w:val="clear" w:color="auto" w:fill="auto"/>
            <w:vAlign w:val="center"/>
          </w:tcPr>
          <w:p w:rsidR="00756A19" w:rsidRPr="00B34F84" w:rsidRDefault="00756A19" w:rsidP="00B34F84">
            <w:pPr>
              <w:ind w:firstLine="34"/>
              <w:contextualSpacing/>
              <w:outlineLvl w:val="8"/>
              <w:rPr>
                <w:i/>
                <w:iCs/>
                <w:sz w:val="28"/>
              </w:rPr>
            </w:pPr>
            <w:r w:rsidRPr="00B34F84">
              <w:rPr>
                <w:i/>
                <w:iCs/>
                <w:sz w:val="28"/>
              </w:rPr>
              <w:t>Проверка комплектности документации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2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4.2.2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8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А.2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756A19" w:rsidRPr="00B34F84" w:rsidRDefault="00756A19" w:rsidP="00B34F84">
            <w:pPr>
              <w:contextualSpacing/>
              <w:jc w:val="center"/>
              <w:rPr>
                <w:i/>
                <w:sz w:val="28"/>
              </w:rPr>
            </w:pPr>
          </w:p>
        </w:tc>
      </w:tr>
      <w:tr w:rsidR="00756A19" w:rsidRPr="00B34F84" w:rsidTr="00B34F84">
        <w:tc>
          <w:tcPr>
            <w:tcW w:w="569" w:type="dxa"/>
            <w:shd w:val="clear" w:color="auto" w:fill="auto"/>
          </w:tcPr>
          <w:p w:rsidR="00756A19" w:rsidRPr="00B34F84" w:rsidRDefault="00756A19" w:rsidP="00423081">
            <w:pPr>
              <w:numPr>
                <w:ilvl w:val="0"/>
                <w:numId w:val="5"/>
              </w:numPr>
              <w:contextualSpacing/>
              <w:jc w:val="center"/>
              <w:outlineLvl w:val="8"/>
              <w:rPr>
                <w:i/>
                <w:sz w:val="28"/>
                <w:lang w:bidi="en-US"/>
              </w:rPr>
            </w:pPr>
          </w:p>
        </w:tc>
        <w:tc>
          <w:tcPr>
            <w:tcW w:w="4793" w:type="dxa"/>
            <w:shd w:val="clear" w:color="auto" w:fill="auto"/>
            <w:vAlign w:val="center"/>
          </w:tcPr>
          <w:p w:rsidR="00756A19" w:rsidRPr="00B34F84" w:rsidRDefault="00756A19" w:rsidP="00B34F84">
            <w:pPr>
              <w:ind w:firstLine="34"/>
              <w:contextualSpacing/>
              <w:outlineLvl w:val="8"/>
              <w:rPr>
                <w:i/>
                <w:iCs/>
                <w:sz w:val="28"/>
              </w:rPr>
            </w:pPr>
            <w:r w:rsidRPr="00B34F84">
              <w:rPr>
                <w:i/>
                <w:iCs/>
                <w:sz w:val="28"/>
              </w:rPr>
              <w:t>Проверка надежности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2"/>
              <w:contextualSpacing/>
              <w:jc w:val="center"/>
              <w:rPr>
                <w:i/>
                <w:iCs/>
                <w:sz w:val="28"/>
              </w:rPr>
            </w:pPr>
            <w:r w:rsidRPr="00B34F84">
              <w:rPr>
                <w:i/>
                <w:iCs/>
                <w:sz w:val="28"/>
              </w:rPr>
              <w:t>4.2.6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2"/>
              <w:contextualSpacing/>
              <w:jc w:val="center"/>
              <w:rPr>
                <w:i/>
                <w:iCs/>
                <w:sz w:val="28"/>
              </w:rPr>
            </w:pPr>
            <w:r w:rsidRPr="00B34F84">
              <w:rPr>
                <w:i/>
                <w:iCs/>
                <w:sz w:val="28"/>
              </w:rPr>
              <w:t>А.6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756A19" w:rsidRPr="00B34F84" w:rsidRDefault="00756A19" w:rsidP="00B34F84">
            <w:pPr>
              <w:contextualSpacing/>
              <w:jc w:val="center"/>
              <w:rPr>
                <w:i/>
                <w:sz w:val="28"/>
              </w:rPr>
            </w:pPr>
          </w:p>
        </w:tc>
      </w:tr>
      <w:tr w:rsidR="00756A19" w:rsidRPr="00B34F84" w:rsidTr="00B34F84">
        <w:tc>
          <w:tcPr>
            <w:tcW w:w="569" w:type="dxa"/>
            <w:shd w:val="clear" w:color="auto" w:fill="auto"/>
          </w:tcPr>
          <w:p w:rsidR="00756A19" w:rsidRPr="00B34F84" w:rsidRDefault="00756A19" w:rsidP="00423081">
            <w:pPr>
              <w:numPr>
                <w:ilvl w:val="0"/>
                <w:numId w:val="5"/>
              </w:numPr>
              <w:contextualSpacing/>
              <w:jc w:val="center"/>
              <w:outlineLvl w:val="8"/>
              <w:rPr>
                <w:i/>
                <w:sz w:val="28"/>
                <w:lang w:bidi="en-US"/>
              </w:rPr>
            </w:pPr>
          </w:p>
        </w:tc>
        <w:tc>
          <w:tcPr>
            <w:tcW w:w="4793" w:type="dxa"/>
            <w:shd w:val="clear" w:color="auto" w:fill="auto"/>
            <w:vAlign w:val="center"/>
          </w:tcPr>
          <w:p w:rsidR="00756A19" w:rsidRPr="00B34F84" w:rsidRDefault="00756A19" w:rsidP="00B34F84">
            <w:pPr>
              <w:ind w:firstLine="34"/>
              <w:contextualSpacing/>
              <w:outlineLvl w:val="8"/>
              <w:rPr>
                <w:i/>
                <w:iCs/>
                <w:sz w:val="28"/>
              </w:rPr>
            </w:pPr>
            <w:r w:rsidRPr="00B34F84">
              <w:rPr>
                <w:i/>
                <w:iCs/>
                <w:sz w:val="28"/>
              </w:rPr>
              <w:t>Проверка защищенности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2"/>
              <w:contextualSpacing/>
              <w:jc w:val="center"/>
              <w:rPr>
                <w:i/>
                <w:iCs/>
                <w:sz w:val="28"/>
              </w:rPr>
            </w:pPr>
            <w:r w:rsidRPr="00B34F84">
              <w:rPr>
                <w:i/>
                <w:iCs/>
                <w:sz w:val="28"/>
              </w:rPr>
              <w:t>4.2.7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2"/>
              <w:contextualSpacing/>
              <w:jc w:val="center"/>
              <w:rPr>
                <w:i/>
                <w:iCs/>
                <w:sz w:val="28"/>
              </w:rPr>
            </w:pPr>
            <w:r w:rsidRPr="00B34F84">
              <w:rPr>
                <w:i/>
                <w:iCs/>
                <w:sz w:val="28"/>
              </w:rPr>
              <w:t>А.7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756A19" w:rsidRPr="00B34F84" w:rsidRDefault="00756A19" w:rsidP="00B34F84">
            <w:pPr>
              <w:contextualSpacing/>
              <w:jc w:val="center"/>
              <w:rPr>
                <w:i/>
                <w:sz w:val="28"/>
              </w:rPr>
            </w:pPr>
          </w:p>
        </w:tc>
      </w:tr>
      <w:tr w:rsidR="00756A19" w:rsidRPr="00B34F84" w:rsidTr="00B34F84">
        <w:tc>
          <w:tcPr>
            <w:tcW w:w="569" w:type="dxa"/>
            <w:shd w:val="clear" w:color="auto" w:fill="auto"/>
          </w:tcPr>
          <w:p w:rsidR="00756A19" w:rsidRPr="00B34F84" w:rsidRDefault="00756A19" w:rsidP="00423081">
            <w:pPr>
              <w:numPr>
                <w:ilvl w:val="0"/>
                <w:numId w:val="5"/>
              </w:numPr>
              <w:contextualSpacing/>
              <w:jc w:val="center"/>
              <w:outlineLvl w:val="8"/>
              <w:rPr>
                <w:i/>
                <w:sz w:val="28"/>
                <w:lang w:bidi="en-US"/>
              </w:rPr>
            </w:pPr>
          </w:p>
        </w:tc>
        <w:tc>
          <w:tcPr>
            <w:tcW w:w="4793" w:type="dxa"/>
            <w:shd w:val="clear" w:color="auto" w:fill="auto"/>
            <w:vAlign w:val="center"/>
          </w:tcPr>
          <w:p w:rsidR="00756A19" w:rsidRPr="00B34F84" w:rsidRDefault="00756A19" w:rsidP="00B34F84">
            <w:pPr>
              <w:ind w:firstLine="34"/>
              <w:contextualSpacing/>
              <w:outlineLvl w:val="8"/>
              <w:rPr>
                <w:i/>
                <w:iCs/>
                <w:sz w:val="28"/>
              </w:rPr>
            </w:pPr>
            <w:r w:rsidRPr="00B34F84">
              <w:rPr>
                <w:i/>
                <w:iCs/>
                <w:sz w:val="28"/>
              </w:rPr>
              <w:t>Проверка функциональной полноты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2"/>
              <w:contextualSpacing/>
              <w:jc w:val="center"/>
              <w:rPr>
                <w:i/>
                <w:iCs/>
                <w:sz w:val="28"/>
              </w:rPr>
            </w:pPr>
            <w:r w:rsidRPr="00B34F84">
              <w:rPr>
                <w:i/>
                <w:iCs/>
                <w:sz w:val="28"/>
              </w:rPr>
              <w:t>4.2.8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2"/>
              <w:contextualSpacing/>
              <w:jc w:val="center"/>
              <w:rPr>
                <w:i/>
                <w:iCs/>
                <w:sz w:val="28"/>
              </w:rPr>
            </w:pPr>
            <w:r w:rsidRPr="00B34F84">
              <w:rPr>
                <w:i/>
                <w:iCs/>
                <w:sz w:val="28"/>
              </w:rPr>
              <w:t>А.8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756A19" w:rsidRPr="00B34F84" w:rsidRDefault="00756A19" w:rsidP="00B34F84">
            <w:pPr>
              <w:contextualSpacing/>
              <w:jc w:val="center"/>
              <w:rPr>
                <w:i/>
                <w:sz w:val="28"/>
              </w:rPr>
            </w:pPr>
          </w:p>
        </w:tc>
      </w:tr>
    </w:tbl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b/>
          <w:i/>
          <w:sz w:val="28"/>
          <w:szCs w:val="28"/>
          <w:lang w:eastAsia="en-US"/>
        </w:rPr>
      </w:pP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b/>
          <w:i/>
          <w:sz w:val="28"/>
        </w:rPr>
      </w:pPr>
      <w:r w:rsidRPr="00B34F84">
        <w:rPr>
          <w:rFonts w:eastAsia="Calibri"/>
          <w:b/>
          <w:i/>
          <w:sz w:val="28"/>
          <w:szCs w:val="28"/>
          <w:lang w:eastAsia="en-US"/>
        </w:rPr>
        <w:t xml:space="preserve">4.4 </w:t>
      </w:r>
      <w:r w:rsidRPr="00B34F84">
        <w:rPr>
          <w:b/>
          <w:i/>
          <w:sz w:val="28"/>
        </w:rPr>
        <w:t>Программа опытной эксплуатации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До ввода в опытную эксплуатацию СУЭиТМ все применяемые средства измерения должны иметь свидетельства об утверждении типа средств измерений и описание типа средств измерений.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Начало опытной эксплуатации устанавливается после 72 часов непрерывной работы СУЭиТМ в условиях работающего основного электротехнического оборудования.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Продолжительность опытной эксплуатации должна определяться по срокам, необходимым для проверки правильности функционирования СУЭиТМ при выполнении каждой автоматизированной функции и готовности персонала к участию в выполнении всех автоматизированных функций, и составлять не менее 30 календарных дней. 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Во время проведения опытной эксплуатации </w:t>
      </w:r>
      <w:r w:rsidR="00D60FF7">
        <w:rPr>
          <w:rFonts w:eastAsia="Calibri"/>
          <w:i/>
          <w:sz w:val="28"/>
          <w:szCs w:val="28"/>
          <w:lang w:eastAsia="en-US"/>
        </w:rPr>
        <w:t xml:space="preserve">Лизингополучателем </w:t>
      </w:r>
      <w:r w:rsidRPr="00B34F84">
        <w:rPr>
          <w:rFonts w:eastAsia="Calibri"/>
          <w:i/>
          <w:sz w:val="28"/>
          <w:szCs w:val="28"/>
          <w:lang w:eastAsia="en-US"/>
        </w:rPr>
        <w:t xml:space="preserve"> ведется журнал опытной эксплуатации, в котором фиксируется информация об отказах и нарушениях в работе СУЭиТМ с указанием </w:t>
      </w:r>
      <w:r w:rsidRPr="00B34F84">
        <w:rPr>
          <w:rFonts w:eastAsia="Calibri"/>
          <w:i/>
          <w:sz w:val="28"/>
          <w:szCs w:val="28"/>
          <w:lang w:eastAsia="en-US"/>
        </w:rPr>
        <w:lastRenderedPageBreak/>
        <w:t xml:space="preserve">времени и характера происшествия, принятые </w:t>
      </w:r>
      <w:r w:rsidR="00D60FF7">
        <w:rPr>
          <w:rFonts w:eastAsia="Calibri"/>
          <w:i/>
          <w:sz w:val="28"/>
          <w:szCs w:val="28"/>
          <w:lang w:eastAsia="en-US"/>
        </w:rPr>
        <w:t>Поставщиком</w:t>
      </w:r>
      <w:r w:rsidRPr="00B34F84">
        <w:rPr>
          <w:rFonts w:eastAsia="Calibri"/>
          <w:i/>
          <w:sz w:val="28"/>
          <w:szCs w:val="28"/>
          <w:lang w:eastAsia="en-US"/>
        </w:rPr>
        <w:t xml:space="preserve"> меры по восстановлению работоспособности и рекомендации по внесению изменений.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В случае несоответствия СУЭиТМ заявленным требованиям опытная эксплуатация приостанавливается, </w:t>
      </w:r>
      <w:r w:rsidR="00D60FF7">
        <w:rPr>
          <w:rFonts w:eastAsia="Calibri"/>
          <w:i/>
          <w:sz w:val="28"/>
          <w:szCs w:val="28"/>
          <w:lang w:eastAsia="en-US"/>
        </w:rPr>
        <w:t xml:space="preserve">Поставщик </w:t>
      </w:r>
      <w:r w:rsidRPr="00B34F84">
        <w:rPr>
          <w:rFonts w:eastAsia="Calibri"/>
          <w:i/>
          <w:sz w:val="28"/>
          <w:szCs w:val="28"/>
          <w:lang w:eastAsia="en-US"/>
        </w:rPr>
        <w:t xml:space="preserve"> устраняет несоответствия, СУЭиТМ повторно вводится в опытную эксплуатацию на срок тридцать календарных дней. 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При проведении опытной эксплуатации должен быть обеспечен:</w:t>
      </w:r>
    </w:p>
    <w:p w:rsidR="00756A19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- автоматический ежедневный сбор значений накопленной за день и с начала месяца энергии суммарно и раздельно по всем тарифам;</w:t>
      </w:r>
    </w:p>
    <w:p w:rsidR="00C965DF" w:rsidRPr="00C965DF" w:rsidRDefault="00C965DF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- </w:t>
      </w:r>
      <w:r w:rsidRPr="00B6403B">
        <w:rPr>
          <w:rFonts w:eastAsia="Calibri"/>
          <w:i/>
          <w:sz w:val="28"/>
          <w:szCs w:val="28"/>
          <w:lang w:eastAsia="en-US"/>
        </w:rPr>
        <w:t>автоматический сбор значений активной мощности, усредненной за прошедший 60 минутный интервал;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- автоматический сбор записей журналов событий приборов учета;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- формирование баланса электроэнергии по элементам сети (фидер 6-10 кВ, ТП). 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- возможность удаленного (с рабочего места оператора) управления (ограничение, отключение) нагрузкой потребления по каждому присоединению, оборудованному приборами учета</w:t>
      </w:r>
      <w:r w:rsidR="00D60FF7">
        <w:rPr>
          <w:rFonts w:eastAsia="Calibri"/>
          <w:i/>
          <w:sz w:val="28"/>
          <w:szCs w:val="28"/>
          <w:lang w:eastAsia="en-US"/>
        </w:rPr>
        <w:t xml:space="preserve"> электроэнергии</w:t>
      </w:r>
      <w:r w:rsidRPr="00B34F84">
        <w:rPr>
          <w:rFonts w:eastAsia="Calibri"/>
          <w:i/>
          <w:sz w:val="28"/>
          <w:szCs w:val="28"/>
          <w:lang w:eastAsia="en-US"/>
        </w:rPr>
        <w:t xml:space="preserve"> с возможностью коммутации нагрузки (реле управления нагрузкой);</w:t>
      </w:r>
    </w:p>
    <w:p w:rsidR="00756A19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- возможность удаленного (с рабочего места оператора) параметрирования приборов учета</w:t>
      </w:r>
      <w:r w:rsidR="00D60FF7">
        <w:rPr>
          <w:rFonts w:eastAsia="Calibri"/>
          <w:i/>
          <w:sz w:val="28"/>
          <w:szCs w:val="28"/>
          <w:lang w:eastAsia="en-US"/>
        </w:rPr>
        <w:t xml:space="preserve"> электроэнергии</w:t>
      </w:r>
      <w:r w:rsidRPr="00B34F84">
        <w:rPr>
          <w:rFonts w:eastAsia="Calibri"/>
          <w:i/>
          <w:sz w:val="28"/>
          <w:szCs w:val="28"/>
          <w:lang w:eastAsia="en-US"/>
        </w:rPr>
        <w:t xml:space="preserve"> и их групп</w:t>
      </w:r>
      <w:r w:rsidR="00400330">
        <w:rPr>
          <w:rFonts w:eastAsia="Calibri"/>
          <w:i/>
          <w:sz w:val="28"/>
          <w:szCs w:val="28"/>
          <w:lang w:eastAsia="en-US"/>
        </w:rPr>
        <w:t>;</w:t>
      </w:r>
    </w:p>
    <w:p w:rsidR="00400330" w:rsidRPr="00B34F84" w:rsidRDefault="00400330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- </w:t>
      </w:r>
      <w:r w:rsidRPr="00B6403B">
        <w:rPr>
          <w:rFonts w:eastAsia="Calibri"/>
          <w:i/>
          <w:sz w:val="28"/>
          <w:szCs w:val="28"/>
          <w:lang w:eastAsia="en-US"/>
        </w:rPr>
        <w:t xml:space="preserve">непрерывная передача ТС и передача ТИ по апертуре в ОИК </w:t>
      </w:r>
      <w:r w:rsidR="00D047AA" w:rsidRPr="00B34F84">
        <w:rPr>
          <w:rFonts w:eastAsia="Calibri"/>
          <w:i/>
          <w:sz w:val="28"/>
          <w:szCs w:val="28"/>
          <w:lang w:eastAsia="en-US"/>
        </w:rPr>
        <w:t>АСДУ</w:t>
      </w:r>
      <w:r>
        <w:rPr>
          <w:rFonts w:eastAsia="Calibri"/>
          <w:i/>
          <w:sz w:val="28"/>
          <w:szCs w:val="28"/>
          <w:lang w:eastAsia="en-US"/>
        </w:rPr>
        <w:t>.</w:t>
      </w:r>
      <w:r w:rsidR="00D047AA">
        <w:rPr>
          <w:rFonts w:eastAsia="Calibri"/>
          <w:i/>
          <w:sz w:val="28"/>
          <w:szCs w:val="28"/>
          <w:lang w:eastAsia="en-US"/>
        </w:rPr>
        <w:t xml:space="preserve"> </w:t>
      </w:r>
    </w:p>
    <w:p w:rsidR="00756A19" w:rsidRPr="00B34F84" w:rsidRDefault="00D60FF7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sz w:val="28"/>
          <w:szCs w:val="28"/>
          <w:lang w:eastAsia="en-US"/>
        </w:rPr>
        <w:t>Поставщик</w:t>
      </w:r>
      <w:r w:rsidR="00756A19" w:rsidRPr="00B34F84">
        <w:rPr>
          <w:rFonts w:eastAsia="Calibri"/>
          <w:i/>
          <w:sz w:val="28"/>
          <w:szCs w:val="28"/>
          <w:lang w:eastAsia="en-US"/>
        </w:rPr>
        <w:t xml:space="preserve"> обеспечивает устойчивую работу элементов </w:t>
      </w:r>
      <w:r>
        <w:rPr>
          <w:rFonts w:eastAsia="Calibri"/>
          <w:i/>
          <w:sz w:val="28"/>
          <w:szCs w:val="28"/>
          <w:lang w:eastAsia="en-US"/>
        </w:rPr>
        <w:t>СУЭиТМ</w:t>
      </w:r>
      <w:r w:rsidR="00756A19" w:rsidRPr="00B34F84">
        <w:rPr>
          <w:rFonts w:eastAsia="Calibri"/>
          <w:i/>
          <w:sz w:val="28"/>
          <w:szCs w:val="28"/>
          <w:lang w:eastAsia="en-US"/>
        </w:rPr>
        <w:t xml:space="preserve"> в период опытной эксплуатации, включая устранение причин инцидентов (сбоев) в </w:t>
      </w:r>
      <w:r>
        <w:rPr>
          <w:rFonts w:eastAsia="Calibri"/>
          <w:i/>
          <w:sz w:val="28"/>
          <w:szCs w:val="28"/>
          <w:lang w:eastAsia="en-US"/>
        </w:rPr>
        <w:t>СУЭиТМ</w:t>
      </w:r>
      <w:r w:rsidR="00756A19" w:rsidRPr="00B34F84">
        <w:rPr>
          <w:rFonts w:eastAsia="Calibri"/>
          <w:i/>
          <w:sz w:val="28"/>
          <w:szCs w:val="28"/>
          <w:lang w:eastAsia="en-US"/>
        </w:rPr>
        <w:t>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Перечень проверочных процедур для опытной эксплуатации </w:t>
      </w:r>
      <w:r w:rsidR="00D60FF7">
        <w:rPr>
          <w:rFonts w:eastAsia="Calibri"/>
          <w:i/>
          <w:sz w:val="28"/>
          <w:szCs w:val="28"/>
          <w:lang w:eastAsia="en-US"/>
        </w:rPr>
        <w:t>СУЭиТМ</w:t>
      </w:r>
      <w:r w:rsidRPr="00B34F84">
        <w:rPr>
          <w:rFonts w:eastAsia="Calibri"/>
          <w:i/>
          <w:sz w:val="28"/>
          <w:szCs w:val="28"/>
          <w:lang w:eastAsia="en-US"/>
        </w:rPr>
        <w:t xml:space="preserve"> и последовательн</w:t>
      </w:r>
      <w:r w:rsidR="00D047AA">
        <w:rPr>
          <w:rFonts w:eastAsia="Calibri"/>
          <w:i/>
          <w:sz w:val="28"/>
          <w:szCs w:val="28"/>
          <w:lang w:eastAsia="en-US"/>
        </w:rPr>
        <w:t>ость их проведения приведены в Т</w:t>
      </w:r>
      <w:r w:rsidRPr="00B34F84">
        <w:rPr>
          <w:rFonts w:eastAsia="Calibri"/>
          <w:i/>
          <w:sz w:val="28"/>
          <w:szCs w:val="28"/>
          <w:lang w:eastAsia="en-US"/>
        </w:rPr>
        <w:t>аблице 3.</w:t>
      </w:r>
    </w:p>
    <w:p w:rsidR="00756A19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</w:p>
    <w:p w:rsidR="00D047AA" w:rsidRDefault="00D047AA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</w:p>
    <w:p w:rsidR="00D047AA" w:rsidRDefault="00D047AA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</w:p>
    <w:p w:rsidR="00D047AA" w:rsidRDefault="00D047AA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</w:p>
    <w:p w:rsidR="00D047AA" w:rsidRPr="00B34F84" w:rsidRDefault="00D047AA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lastRenderedPageBreak/>
        <w:t>Таблица 3 –Проверочные процедуры при проведении опытной эксплуатации СУЭиТМ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"/>
        <w:gridCol w:w="4426"/>
        <w:gridCol w:w="1359"/>
        <w:gridCol w:w="1671"/>
        <w:gridCol w:w="1769"/>
      </w:tblGrid>
      <w:tr w:rsidR="00756A19" w:rsidRPr="00B34F84" w:rsidTr="00B34F84">
        <w:tc>
          <w:tcPr>
            <w:tcW w:w="560" w:type="dxa"/>
            <w:shd w:val="clear" w:color="auto" w:fill="auto"/>
            <w:vAlign w:val="center"/>
          </w:tcPr>
          <w:p w:rsidR="00756A19" w:rsidRPr="00B34F84" w:rsidRDefault="00756A19" w:rsidP="00B34F84">
            <w:pPr>
              <w:jc w:val="center"/>
              <w:outlineLvl w:val="8"/>
              <w:rPr>
                <w:b/>
                <w:i/>
                <w:sz w:val="28"/>
              </w:rPr>
            </w:pPr>
            <w:r w:rsidRPr="00B34F84">
              <w:rPr>
                <w:b/>
                <w:i/>
                <w:sz w:val="28"/>
              </w:rPr>
              <w:t>№ п/п</w:t>
            </w:r>
          </w:p>
        </w:tc>
        <w:tc>
          <w:tcPr>
            <w:tcW w:w="4793" w:type="dxa"/>
            <w:shd w:val="clear" w:color="auto" w:fill="auto"/>
            <w:vAlign w:val="center"/>
          </w:tcPr>
          <w:p w:rsidR="00756A19" w:rsidRPr="00B34F84" w:rsidRDefault="00756A19" w:rsidP="00B34F84">
            <w:pPr>
              <w:jc w:val="center"/>
              <w:outlineLvl w:val="8"/>
              <w:rPr>
                <w:b/>
                <w:i/>
                <w:sz w:val="28"/>
              </w:rPr>
            </w:pPr>
            <w:r w:rsidRPr="00B34F84">
              <w:rPr>
                <w:b/>
                <w:i/>
                <w:sz w:val="28"/>
              </w:rPr>
              <w:t>Наименование испытаний и проверок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756A19" w:rsidRPr="00B34F84" w:rsidRDefault="00756A19" w:rsidP="00B34F84">
            <w:pPr>
              <w:jc w:val="center"/>
              <w:outlineLvl w:val="8"/>
              <w:rPr>
                <w:b/>
                <w:i/>
                <w:sz w:val="28"/>
              </w:rPr>
            </w:pPr>
            <w:r w:rsidRPr="00B34F84">
              <w:rPr>
                <w:b/>
                <w:i/>
                <w:sz w:val="28"/>
              </w:rPr>
              <w:t>Номер пункта перечня проверок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56A19" w:rsidRPr="00B34F84" w:rsidRDefault="00756A19" w:rsidP="00B34F84">
            <w:pPr>
              <w:jc w:val="center"/>
              <w:outlineLvl w:val="8"/>
              <w:rPr>
                <w:b/>
                <w:i/>
                <w:sz w:val="28"/>
              </w:rPr>
            </w:pPr>
            <w:r w:rsidRPr="00B34F84">
              <w:rPr>
                <w:b/>
                <w:i/>
                <w:sz w:val="28"/>
              </w:rPr>
              <w:t>Номер пункта методов испытаний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56A19" w:rsidRPr="00B34F84" w:rsidRDefault="00756A19" w:rsidP="00B34F84">
            <w:pPr>
              <w:jc w:val="center"/>
              <w:outlineLvl w:val="8"/>
              <w:rPr>
                <w:b/>
                <w:i/>
                <w:sz w:val="28"/>
              </w:rPr>
            </w:pPr>
            <w:r w:rsidRPr="00B34F84">
              <w:rPr>
                <w:b/>
                <w:i/>
                <w:sz w:val="28"/>
              </w:rPr>
              <w:t>Примечание</w:t>
            </w:r>
          </w:p>
        </w:tc>
      </w:tr>
      <w:tr w:rsidR="00756A19" w:rsidRPr="00B34F84" w:rsidTr="00B34F84">
        <w:tc>
          <w:tcPr>
            <w:tcW w:w="560" w:type="dxa"/>
            <w:shd w:val="clear" w:color="auto" w:fill="auto"/>
          </w:tcPr>
          <w:p w:rsidR="00756A19" w:rsidRPr="00B34F84" w:rsidRDefault="00756A19" w:rsidP="00423081">
            <w:pPr>
              <w:numPr>
                <w:ilvl w:val="0"/>
                <w:numId w:val="6"/>
              </w:numPr>
              <w:jc w:val="center"/>
              <w:outlineLvl w:val="8"/>
              <w:rPr>
                <w:i/>
                <w:sz w:val="28"/>
                <w:lang w:bidi="en-US"/>
              </w:rPr>
            </w:pPr>
          </w:p>
        </w:tc>
        <w:tc>
          <w:tcPr>
            <w:tcW w:w="4793" w:type="dxa"/>
            <w:shd w:val="clear" w:color="auto" w:fill="auto"/>
            <w:vAlign w:val="center"/>
          </w:tcPr>
          <w:p w:rsidR="00756A19" w:rsidRPr="00B34F84" w:rsidRDefault="00756A19" w:rsidP="00B34F84">
            <w:pPr>
              <w:ind w:firstLine="34"/>
              <w:outlineLvl w:val="8"/>
              <w:rPr>
                <w:i/>
                <w:iCs/>
                <w:sz w:val="28"/>
              </w:rPr>
            </w:pPr>
            <w:r w:rsidRPr="00B34F84">
              <w:rPr>
                <w:i/>
                <w:iCs/>
                <w:sz w:val="28"/>
              </w:rPr>
              <w:t>Проверка комплектности документации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2"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4.2.2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8"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А.2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56A19" w:rsidRPr="00B34F84" w:rsidRDefault="00756A19" w:rsidP="00B34F84">
            <w:pPr>
              <w:jc w:val="center"/>
              <w:rPr>
                <w:i/>
                <w:sz w:val="28"/>
              </w:rPr>
            </w:pPr>
          </w:p>
        </w:tc>
      </w:tr>
      <w:tr w:rsidR="00756A19" w:rsidRPr="00B34F84" w:rsidTr="00B34F84">
        <w:tc>
          <w:tcPr>
            <w:tcW w:w="560" w:type="dxa"/>
            <w:shd w:val="clear" w:color="auto" w:fill="auto"/>
          </w:tcPr>
          <w:p w:rsidR="00756A19" w:rsidRPr="00B34F84" w:rsidRDefault="00756A19" w:rsidP="00423081">
            <w:pPr>
              <w:numPr>
                <w:ilvl w:val="0"/>
                <w:numId w:val="6"/>
              </w:numPr>
              <w:jc w:val="center"/>
              <w:outlineLvl w:val="8"/>
              <w:rPr>
                <w:i/>
                <w:sz w:val="28"/>
                <w:lang w:bidi="en-US"/>
              </w:rPr>
            </w:pPr>
          </w:p>
        </w:tc>
        <w:tc>
          <w:tcPr>
            <w:tcW w:w="4793" w:type="dxa"/>
            <w:shd w:val="clear" w:color="auto" w:fill="auto"/>
            <w:vAlign w:val="center"/>
          </w:tcPr>
          <w:p w:rsidR="00756A19" w:rsidRPr="00B34F84" w:rsidRDefault="00756A19" w:rsidP="00D60FF7">
            <w:pPr>
              <w:ind w:firstLine="34"/>
              <w:outlineLvl w:val="8"/>
              <w:rPr>
                <w:i/>
                <w:iCs/>
                <w:sz w:val="28"/>
              </w:rPr>
            </w:pPr>
            <w:r w:rsidRPr="00B34F84">
              <w:rPr>
                <w:i/>
                <w:iCs/>
                <w:sz w:val="28"/>
              </w:rPr>
              <w:t>Проверка выполнения требований к</w:t>
            </w:r>
            <w:r w:rsidR="00D60FF7">
              <w:rPr>
                <w:i/>
                <w:iCs/>
                <w:sz w:val="28"/>
              </w:rPr>
              <w:t xml:space="preserve"> </w:t>
            </w:r>
            <w:r w:rsidRPr="00B34F84">
              <w:rPr>
                <w:i/>
                <w:iCs/>
                <w:sz w:val="28"/>
              </w:rPr>
              <w:t>опытной эксплуатации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2"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4.2.10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8"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А.10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56A19" w:rsidRPr="00B34F84" w:rsidRDefault="00756A19" w:rsidP="00B34F84">
            <w:pPr>
              <w:jc w:val="center"/>
              <w:rPr>
                <w:i/>
                <w:sz w:val="28"/>
              </w:rPr>
            </w:pPr>
          </w:p>
        </w:tc>
      </w:tr>
    </w:tbl>
    <w:p w:rsidR="00756A19" w:rsidRPr="00B34F84" w:rsidRDefault="00756A19" w:rsidP="00756A19">
      <w:pPr>
        <w:spacing w:line="336" w:lineRule="auto"/>
        <w:ind w:firstLine="567"/>
        <w:jc w:val="both"/>
        <w:outlineLvl w:val="8"/>
        <w:rPr>
          <w:lang w:bidi="en-US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rFonts w:eastAsia="Calibri"/>
          <w:i/>
          <w:sz w:val="28"/>
          <w:szCs w:val="28"/>
          <w:lang w:eastAsia="en-US"/>
        </w:rPr>
      </w:pPr>
      <w:bookmarkStart w:id="72" w:name="_Toc38750721"/>
      <w:r w:rsidRPr="00B34F84">
        <w:rPr>
          <w:rFonts w:eastAsia="Calibri"/>
          <w:i/>
          <w:sz w:val="28"/>
          <w:szCs w:val="28"/>
          <w:lang w:eastAsia="en-US"/>
        </w:rPr>
        <w:t>При проведении опытной эксплуатации проверяется соответствие установленного оборудования требованиям, приведенным в техническом задании. Нарушения отражаются в журнале опытной эксплуатации (Форма Б3).</w:t>
      </w:r>
      <w:bookmarkEnd w:id="72"/>
    </w:p>
    <w:p w:rsidR="00756A19" w:rsidRPr="00B34F84" w:rsidRDefault="00756A19" w:rsidP="00756A19">
      <w:pPr>
        <w:keepNext/>
        <w:tabs>
          <w:tab w:val="left" w:pos="1134"/>
        </w:tabs>
        <w:spacing w:line="336" w:lineRule="auto"/>
        <w:ind w:left="851" w:hanging="142"/>
        <w:contextualSpacing/>
        <w:outlineLvl w:val="1"/>
        <w:rPr>
          <w:b/>
          <w:i/>
          <w:sz w:val="28"/>
        </w:rPr>
      </w:pPr>
      <w:bookmarkStart w:id="73" w:name="_Toc38750722"/>
      <w:r w:rsidRPr="00B34F84">
        <w:rPr>
          <w:b/>
          <w:i/>
          <w:sz w:val="28"/>
        </w:rPr>
        <w:t>4.5 Программа приемо-сдаточных испытаний</w:t>
      </w:r>
      <w:bookmarkEnd w:id="73"/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Перечень проверочных процедур для приемо-сдаточных испытаний СУЭиТМ и последовательность их проведения приведены в таблице 4.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Таблица 4 –Проверочные процедуры при проведении приемо-сдаточных испытаний СУЭиТМ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"/>
        <w:gridCol w:w="4179"/>
        <w:gridCol w:w="1356"/>
        <w:gridCol w:w="1671"/>
        <w:gridCol w:w="1769"/>
      </w:tblGrid>
      <w:tr w:rsidR="00756A19" w:rsidRPr="00B34F84" w:rsidTr="00354EC8">
        <w:tc>
          <w:tcPr>
            <w:tcW w:w="606" w:type="dxa"/>
            <w:shd w:val="clear" w:color="auto" w:fill="auto"/>
            <w:vAlign w:val="center"/>
          </w:tcPr>
          <w:p w:rsidR="00756A19" w:rsidRPr="00B34F84" w:rsidRDefault="00756A19" w:rsidP="00B34F84">
            <w:pPr>
              <w:contextualSpacing/>
              <w:jc w:val="center"/>
              <w:outlineLvl w:val="8"/>
              <w:rPr>
                <w:b/>
                <w:i/>
                <w:sz w:val="28"/>
              </w:rPr>
            </w:pPr>
            <w:r w:rsidRPr="00B34F84">
              <w:rPr>
                <w:b/>
                <w:i/>
                <w:sz w:val="28"/>
              </w:rPr>
              <w:t>№ п/п</w:t>
            </w:r>
          </w:p>
        </w:tc>
        <w:tc>
          <w:tcPr>
            <w:tcW w:w="4179" w:type="dxa"/>
            <w:shd w:val="clear" w:color="auto" w:fill="auto"/>
            <w:vAlign w:val="center"/>
          </w:tcPr>
          <w:p w:rsidR="00756A19" w:rsidRPr="00B34F84" w:rsidRDefault="00756A19" w:rsidP="00B34F84">
            <w:pPr>
              <w:contextualSpacing/>
              <w:jc w:val="center"/>
              <w:outlineLvl w:val="8"/>
              <w:rPr>
                <w:b/>
                <w:i/>
                <w:sz w:val="28"/>
              </w:rPr>
            </w:pPr>
            <w:r w:rsidRPr="00B34F84">
              <w:rPr>
                <w:b/>
                <w:i/>
                <w:sz w:val="28"/>
              </w:rPr>
              <w:t>Наименование испытаний и проверок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756A19" w:rsidRPr="00B34F84" w:rsidRDefault="00756A19" w:rsidP="00B34F84">
            <w:pPr>
              <w:contextualSpacing/>
              <w:jc w:val="center"/>
              <w:outlineLvl w:val="8"/>
              <w:rPr>
                <w:b/>
                <w:i/>
                <w:sz w:val="28"/>
              </w:rPr>
            </w:pPr>
            <w:r w:rsidRPr="00B34F84">
              <w:rPr>
                <w:b/>
                <w:i/>
                <w:sz w:val="28"/>
              </w:rPr>
              <w:t>Номер пункта перечня проверок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756A19" w:rsidRPr="00B34F84" w:rsidRDefault="00756A19" w:rsidP="00B34F84">
            <w:pPr>
              <w:contextualSpacing/>
              <w:jc w:val="center"/>
              <w:outlineLvl w:val="8"/>
              <w:rPr>
                <w:b/>
                <w:i/>
                <w:sz w:val="28"/>
              </w:rPr>
            </w:pPr>
            <w:r w:rsidRPr="00B34F84">
              <w:rPr>
                <w:b/>
                <w:i/>
                <w:sz w:val="28"/>
              </w:rPr>
              <w:t>Номер пункта методов испытаний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756A19" w:rsidRPr="00B34F84" w:rsidRDefault="00756A19" w:rsidP="00B34F84">
            <w:pPr>
              <w:contextualSpacing/>
              <w:jc w:val="center"/>
              <w:outlineLvl w:val="8"/>
              <w:rPr>
                <w:b/>
                <w:i/>
                <w:sz w:val="28"/>
              </w:rPr>
            </w:pPr>
            <w:r w:rsidRPr="00B34F84">
              <w:rPr>
                <w:b/>
                <w:i/>
                <w:sz w:val="28"/>
              </w:rPr>
              <w:t>Примечание</w:t>
            </w:r>
          </w:p>
        </w:tc>
      </w:tr>
      <w:tr w:rsidR="00756A19" w:rsidRPr="00B34F84" w:rsidTr="00354EC8">
        <w:trPr>
          <w:trHeight w:val="578"/>
        </w:trPr>
        <w:tc>
          <w:tcPr>
            <w:tcW w:w="606" w:type="dxa"/>
            <w:shd w:val="clear" w:color="auto" w:fill="auto"/>
          </w:tcPr>
          <w:p w:rsidR="00756A19" w:rsidRPr="00B34F84" w:rsidRDefault="00756A19" w:rsidP="00423081">
            <w:pPr>
              <w:numPr>
                <w:ilvl w:val="0"/>
                <w:numId w:val="7"/>
              </w:numPr>
              <w:contextualSpacing/>
              <w:jc w:val="center"/>
              <w:outlineLvl w:val="8"/>
              <w:rPr>
                <w:i/>
                <w:sz w:val="28"/>
                <w:lang w:bidi="en-US"/>
              </w:rPr>
            </w:pPr>
          </w:p>
        </w:tc>
        <w:tc>
          <w:tcPr>
            <w:tcW w:w="4179" w:type="dxa"/>
            <w:shd w:val="clear" w:color="auto" w:fill="auto"/>
            <w:vAlign w:val="center"/>
          </w:tcPr>
          <w:p w:rsidR="00756A19" w:rsidRPr="00B34F84" w:rsidRDefault="00756A19" w:rsidP="00B34F84">
            <w:pPr>
              <w:ind w:firstLine="34"/>
              <w:contextualSpacing/>
              <w:outlineLvl w:val="8"/>
              <w:rPr>
                <w:i/>
                <w:iCs/>
                <w:sz w:val="28"/>
              </w:rPr>
            </w:pPr>
            <w:r w:rsidRPr="00B34F84">
              <w:rPr>
                <w:i/>
                <w:iCs/>
                <w:sz w:val="28"/>
              </w:rPr>
              <w:t>Проверка комплектности СУЭиТМ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7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4.2.1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1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А.1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756A19" w:rsidRPr="00B34F84" w:rsidRDefault="00756A19" w:rsidP="00B34F84">
            <w:pPr>
              <w:contextualSpacing/>
              <w:jc w:val="center"/>
              <w:rPr>
                <w:i/>
                <w:sz w:val="28"/>
              </w:rPr>
            </w:pPr>
          </w:p>
        </w:tc>
      </w:tr>
      <w:tr w:rsidR="00756A19" w:rsidRPr="00B34F84" w:rsidTr="00354EC8">
        <w:trPr>
          <w:trHeight w:val="543"/>
        </w:trPr>
        <w:tc>
          <w:tcPr>
            <w:tcW w:w="606" w:type="dxa"/>
            <w:shd w:val="clear" w:color="auto" w:fill="auto"/>
          </w:tcPr>
          <w:p w:rsidR="00756A19" w:rsidRPr="00B34F84" w:rsidRDefault="00756A19" w:rsidP="00423081">
            <w:pPr>
              <w:numPr>
                <w:ilvl w:val="0"/>
                <w:numId w:val="7"/>
              </w:numPr>
              <w:contextualSpacing/>
              <w:jc w:val="center"/>
              <w:outlineLvl w:val="8"/>
              <w:rPr>
                <w:i/>
                <w:sz w:val="28"/>
                <w:lang w:bidi="en-US"/>
              </w:rPr>
            </w:pPr>
          </w:p>
        </w:tc>
        <w:tc>
          <w:tcPr>
            <w:tcW w:w="4179" w:type="dxa"/>
            <w:shd w:val="clear" w:color="auto" w:fill="auto"/>
            <w:vAlign w:val="center"/>
          </w:tcPr>
          <w:p w:rsidR="00756A19" w:rsidRPr="00B34F84" w:rsidRDefault="00756A19" w:rsidP="00B34F84">
            <w:pPr>
              <w:ind w:firstLine="34"/>
              <w:contextualSpacing/>
              <w:outlineLvl w:val="8"/>
              <w:rPr>
                <w:i/>
                <w:iCs/>
                <w:sz w:val="28"/>
              </w:rPr>
            </w:pPr>
            <w:r w:rsidRPr="00B34F84">
              <w:rPr>
                <w:i/>
                <w:iCs/>
                <w:sz w:val="28"/>
              </w:rPr>
              <w:t>Проверка комплектности документации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2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4.2.2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8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А.2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756A19" w:rsidRPr="00B34F84" w:rsidRDefault="00756A19" w:rsidP="00B34F84">
            <w:pPr>
              <w:contextualSpacing/>
              <w:jc w:val="center"/>
              <w:rPr>
                <w:i/>
                <w:sz w:val="28"/>
              </w:rPr>
            </w:pPr>
          </w:p>
        </w:tc>
      </w:tr>
      <w:tr w:rsidR="00756A19" w:rsidRPr="00B34F84" w:rsidTr="00354EC8">
        <w:tc>
          <w:tcPr>
            <w:tcW w:w="606" w:type="dxa"/>
            <w:shd w:val="clear" w:color="auto" w:fill="auto"/>
          </w:tcPr>
          <w:p w:rsidR="00756A19" w:rsidRPr="00B34F84" w:rsidRDefault="00756A19" w:rsidP="00423081">
            <w:pPr>
              <w:numPr>
                <w:ilvl w:val="0"/>
                <w:numId w:val="7"/>
              </w:numPr>
              <w:contextualSpacing/>
              <w:jc w:val="center"/>
              <w:outlineLvl w:val="8"/>
              <w:rPr>
                <w:i/>
                <w:sz w:val="28"/>
                <w:lang w:bidi="en-US"/>
              </w:rPr>
            </w:pPr>
          </w:p>
        </w:tc>
        <w:tc>
          <w:tcPr>
            <w:tcW w:w="4179" w:type="dxa"/>
            <w:shd w:val="clear" w:color="auto" w:fill="auto"/>
            <w:vAlign w:val="center"/>
          </w:tcPr>
          <w:p w:rsidR="00756A19" w:rsidRPr="00B34F84" w:rsidRDefault="00756A19" w:rsidP="00354EC8">
            <w:pPr>
              <w:ind w:firstLine="34"/>
              <w:contextualSpacing/>
              <w:outlineLvl w:val="8"/>
              <w:rPr>
                <w:i/>
                <w:iCs/>
                <w:sz w:val="28"/>
              </w:rPr>
            </w:pPr>
            <w:r w:rsidRPr="00B34F84">
              <w:rPr>
                <w:i/>
                <w:iCs/>
                <w:sz w:val="28"/>
              </w:rPr>
              <w:t>Проверка соответствия требованиям к</w:t>
            </w:r>
            <w:r w:rsidR="00354EC8">
              <w:rPr>
                <w:i/>
                <w:iCs/>
                <w:sz w:val="28"/>
              </w:rPr>
              <w:t xml:space="preserve"> </w:t>
            </w:r>
            <w:r w:rsidRPr="00B34F84">
              <w:rPr>
                <w:i/>
                <w:iCs/>
                <w:sz w:val="28"/>
              </w:rPr>
              <w:t>персоналу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2"/>
              <w:contextualSpacing/>
              <w:jc w:val="center"/>
              <w:rPr>
                <w:i/>
                <w:iCs/>
                <w:sz w:val="28"/>
              </w:rPr>
            </w:pPr>
            <w:r w:rsidRPr="00B34F84">
              <w:rPr>
                <w:i/>
                <w:iCs/>
                <w:sz w:val="28"/>
              </w:rPr>
              <w:t>4.2.9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8"/>
              <w:contextualSpacing/>
              <w:jc w:val="center"/>
              <w:rPr>
                <w:i/>
                <w:iCs/>
                <w:sz w:val="28"/>
              </w:rPr>
            </w:pPr>
            <w:r w:rsidRPr="00B34F84">
              <w:rPr>
                <w:i/>
                <w:iCs/>
                <w:sz w:val="28"/>
              </w:rPr>
              <w:t>А.9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756A19" w:rsidRPr="00B34F84" w:rsidRDefault="00756A19" w:rsidP="00B34F84">
            <w:pPr>
              <w:contextualSpacing/>
              <w:jc w:val="center"/>
              <w:rPr>
                <w:i/>
                <w:sz w:val="28"/>
              </w:rPr>
            </w:pPr>
          </w:p>
        </w:tc>
      </w:tr>
    </w:tbl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59" w:firstLine="709"/>
        <w:contextualSpacing/>
        <w:outlineLvl w:val="0"/>
        <w:rPr>
          <w:b/>
          <w:i/>
          <w:sz w:val="28"/>
        </w:rPr>
      </w:pPr>
      <w:bookmarkStart w:id="74" w:name="_Toc38750723"/>
      <w:r w:rsidRPr="00B34F84">
        <w:rPr>
          <w:b/>
          <w:i/>
          <w:sz w:val="28"/>
        </w:rPr>
        <w:t>5. УСЛОВИЯ И ПОРЯДОК ПРОВЕДЕНИЯ ИСПЫТАНИЙ</w:t>
      </w:r>
      <w:bookmarkEnd w:id="74"/>
    </w:p>
    <w:p w:rsidR="00756A19" w:rsidRPr="00B34F84" w:rsidRDefault="00756A19" w:rsidP="00756A19">
      <w:pPr>
        <w:keepNext/>
        <w:tabs>
          <w:tab w:val="left" w:pos="1134"/>
        </w:tabs>
        <w:spacing w:line="336" w:lineRule="auto"/>
        <w:ind w:left="851" w:hanging="142"/>
        <w:contextualSpacing/>
        <w:outlineLvl w:val="1"/>
        <w:rPr>
          <w:b/>
          <w:i/>
          <w:sz w:val="28"/>
        </w:rPr>
      </w:pPr>
      <w:bookmarkStart w:id="75" w:name="_Toc210641758"/>
      <w:bookmarkStart w:id="76" w:name="_Toc230495411"/>
      <w:bookmarkStart w:id="77" w:name="_Toc458536818"/>
      <w:bookmarkStart w:id="78" w:name="_Toc38750724"/>
      <w:r w:rsidRPr="00B34F84">
        <w:rPr>
          <w:b/>
          <w:i/>
          <w:sz w:val="28"/>
        </w:rPr>
        <w:t>5.1 Условия проведения испытаний</w:t>
      </w:r>
      <w:bookmarkEnd w:id="75"/>
      <w:bookmarkEnd w:id="76"/>
      <w:bookmarkEnd w:id="77"/>
      <w:bookmarkEnd w:id="78"/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Испытания СУЭиТМ проводятся в границах климатических условий, предусмотренных Техническим заданием.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lastRenderedPageBreak/>
        <w:t>Размещение и установка оборудования, схемы подключений и соединений должны соответствовать проектной документации.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Качество электрической сети переменного тока должно соответствовать действующим стандартам.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Испытания </w:t>
      </w:r>
      <w:r w:rsidR="0007240C">
        <w:rPr>
          <w:rFonts w:eastAsia="Calibri"/>
          <w:i/>
          <w:sz w:val="28"/>
          <w:szCs w:val="28"/>
          <w:lang w:eastAsia="en-US"/>
        </w:rPr>
        <w:t>СУЭиТМ</w:t>
      </w:r>
      <w:r w:rsidRPr="00B34F84">
        <w:rPr>
          <w:rFonts w:eastAsia="Calibri"/>
          <w:i/>
          <w:sz w:val="28"/>
          <w:szCs w:val="28"/>
          <w:lang w:eastAsia="en-US"/>
        </w:rPr>
        <w:t xml:space="preserve"> производятся при условии не</w:t>
      </w:r>
      <w:r w:rsidR="0007240C">
        <w:rPr>
          <w:rFonts w:eastAsia="Calibri"/>
          <w:i/>
          <w:sz w:val="28"/>
          <w:szCs w:val="28"/>
          <w:lang w:eastAsia="en-US"/>
        </w:rPr>
        <w:t>прерывной круглосуточной работы</w:t>
      </w:r>
      <w:r w:rsidRPr="00B34F84">
        <w:rPr>
          <w:rFonts w:eastAsia="Calibri"/>
          <w:i/>
          <w:sz w:val="28"/>
          <w:szCs w:val="28"/>
          <w:lang w:eastAsia="en-US"/>
        </w:rPr>
        <w:t xml:space="preserve">. При необходимости испытуемая часть </w:t>
      </w:r>
      <w:r w:rsidR="0007240C">
        <w:rPr>
          <w:rFonts w:eastAsia="Calibri"/>
          <w:i/>
          <w:sz w:val="28"/>
          <w:szCs w:val="28"/>
          <w:lang w:eastAsia="en-US"/>
        </w:rPr>
        <w:t>СУЭиТМ</w:t>
      </w:r>
      <w:r w:rsidRPr="00B34F84">
        <w:rPr>
          <w:rFonts w:eastAsia="Calibri"/>
          <w:i/>
          <w:sz w:val="28"/>
          <w:szCs w:val="28"/>
          <w:lang w:eastAsia="en-US"/>
        </w:rPr>
        <w:t xml:space="preserve"> может быть временно выведена из штатного режима работы в сервисный режим работы.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После проведения испытаний </w:t>
      </w:r>
      <w:r w:rsidR="0007240C">
        <w:rPr>
          <w:rFonts w:eastAsia="Calibri"/>
          <w:i/>
          <w:sz w:val="28"/>
          <w:szCs w:val="28"/>
          <w:lang w:eastAsia="en-US"/>
        </w:rPr>
        <w:t>СУЭиТМ</w:t>
      </w:r>
      <w:r w:rsidRPr="00B34F84">
        <w:rPr>
          <w:rFonts w:eastAsia="Calibri"/>
          <w:i/>
          <w:sz w:val="28"/>
          <w:szCs w:val="28"/>
          <w:lang w:eastAsia="en-US"/>
        </w:rPr>
        <w:t xml:space="preserve"> должен быть восстановлен штатный режим ее работы.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Проектная и эксплуатационная документация должна находиться на рабочих местах.</w:t>
      </w:r>
    </w:p>
    <w:p w:rsidR="00756A19" w:rsidRPr="00B34F84" w:rsidRDefault="00756A19" w:rsidP="00756A19">
      <w:pPr>
        <w:widowControl w:val="0"/>
        <w:overflowPunct w:val="0"/>
        <w:autoSpaceDE w:val="0"/>
        <w:autoSpaceDN w:val="0"/>
        <w:adjustRightInd w:val="0"/>
        <w:spacing w:line="336" w:lineRule="auto"/>
        <w:ind w:firstLine="567"/>
        <w:contextualSpacing/>
        <w:textAlignment w:val="baseline"/>
        <w:outlineLvl w:val="0"/>
        <w:rPr>
          <w:b/>
        </w:rPr>
      </w:pPr>
      <w:bookmarkStart w:id="79" w:name="_Toc210641759"/>
      <w:bookmarkStart w:id="80" w:name="_Toc230495412"/>
    </w:p>
    <w:p w:rsidR="00756A19" w:rsidRPr="00B34F84" w:rsidRDefault="00756A19" w:rsidP="00756A19">
      <w:pPr>
        <w:keepNext/>
        <w:tabs>
          <w:tab w:val="left" w:pos="1134"/>
        </w:tabs>
        <w:spacing w:line="336" w:lineRule="auto"/>
        <w:ind w:left="851" w:hanging="142"/>
        <w:contextualSpacing/>
        <w:outlineLvl w:val="1"/>
        <w:rPr>
          <w:b/>
          <w:i/>
          <w:sz w:val="28"/>
        </w:rPr>
      </w:pPr>
      <w:bookmarkStart w:id="81" w:name="_Toc458536819"/>
      <w:bookmarkStart w:id="82" w:name="_Toc38750725"/>
      <w:r w:rsidRPr="00B34F84">
        <w:rPr>
          <w:b/>
          <w:i/>
          <w:sz w:val="28"/>
        </w:rPr>
        <w:t>5.2 Условия начала и завершения отдельных этапов испытаний</w:t>
      </w:r>
      <w:bookmarkEnd w:id="79"/>
      <w:bookmarkEnd w:id="80"/>
      <w:bookmarkEnd w:id="81"/>
      <w:bookmarkEnd w:id="82"/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Испытания проводить по программам испытаний для каждого этапа испытаний (раздел 4 настоящей ПМИ). Методы испытаний в соответствии с Приложением А к настоящей ПМИ. По согласованию с приемочной комиссией возможно изменение последовательности проведения проверок для отдельных этапов испытаний.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Решение об успешности прохождения этапа производить на основании критериев, приведенных в Приложении А к настоящей ПМИ. Отметку о прохождении отдельных проверок и испытаний в целом делать в протоколе испытаний.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При получении отрицательных результатов испытаний по отдельным проверочным процедурам проводятся мероприятия по выявлению и устранению причин, их вызвавших. После устранения неисправностей проводятся повторные испытания по тем пунктам ПМИ, при проверках которых были получены несоответствия приемочным критериям.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В случае соответствия результатов испытаний указанным критериям (для каждого этапа), комиссия принимает решение о возможности перехода к следующему этапу испытаний.</w:t>
      </w:r>
    </w:p>
    <w:p w:rsidR="00756A19" w:rsidRPr="00B34F84" w:rsidRDefault="00756A19" w:rsidP="00756A19">
      <w:pPr>
        <w:spacing w:line="336" w:lineRule="auto"/>
        <w:ind w:firstLine="567"/>
        <w:contextualSpacing/>
        <w:jc w:val="both"/>
        <w:outlineLvl w:val="8"/>
        <w:rPr>
          <w:lang w:bidi="en-US"/>
        </w:rPr>
      </w:pPr>
    </w:p>
    <w:p w:rsidR="00756A19" w:rsidRPr="00B34F84" w:rsidRDefault="00756A19" w:rsidP="00756A19">
      <w:pPr>
        <w:keepNext/>
        <w:tabs>
          <w:tab w:val="left" w:pos="1134"/>
        </w:tabs>
        <w:spacing w:line="336" w:lineRule="auto"/>
        <w:ind w:left="851" w:hanging="142"/>
        <w:contextualSpacing/>
        <w:outlineLvl w:val="1"/>
        <w:rPr>
          <w:b/>
          <w:i/>
          <w:sz w:val="28"/>
        </w:rPr>
      </w:pPr>
      <w:bookmarkStart w:id="83" w:name="_Toc38750726"/>
      <w:bookmarkStart w:id="84" w:name="_Toc210641761"/>
      <w:bookmarkStart w:id="85" w:name="_Toc230495414"/>
      <w:bookmarkStart w:id="86" w:name="_Toc458536820"/>
      <w:r w:rsidRPr="00B34F84">
        <w:rPr>
          <w:b/>
          <w:i/>
          <w:sz w:val="28"/>
        </w:rPr>
        <w:lastRenderedPageBreak/>
        <w:t>5.3 Требования к техническому обслуживанию</w:t>
      </w:r>
      <w:bookmarkEnd w:id="83"/>
      <w:r w:rsidRPr="00B34F84">
        <w:rPr>
          <w:b/>
          <w:i/>
          <w:sz w:val="28"/>
        </w:rPr>
        <w:t xml:space="preserve"> </w:t>
      </w:r>
      <w:bookmarkEnd w:id="84"/>
      <w:bookmarkEnd w:id="85"/>
      <w:bookmarkEnd w:id="86"/>
    </w:p>
    <w:p w:rsidR="00756A19" w:rsidRPr="00B34F84" w:rsidRDefault="00756A19" w:rsidP="00756A19">
      <w:pPr>
        <w:spacing w:line="336" w:lineRule="auto"/>
        <w:ind w:right="201" w:firstLine="567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Техническое обслуживание технических средств </w:t>
      </w:r>
      <w:r w:rsidR="0007240C">
        <w:rPr>
          <w:rFonts w:eastAsia="Calibri"/>
          <w:i/>
          <w:sz w:val="28"/>
          <w:szCs w:val="28"/>
          <w:lang w:eastAsia="en-US"/>
        </w:rPr>
        <w:t>СУЭиТМ</w:t>
      </w:r>
      <w:r w:rsidRPr="00B34F84">
        <w:rPr>
          <w:rFonts w:eastAsia="Calibri"/>
          <w:i/>
          <w:sz w:val="28"/>
          <w:szCs w:val="28"/>
          <w:lang w:eastAsia="en-US"/>
        </w:rPr>
        <w:t xml:space="preserve"> в период проведения опытной эксплуатации проводится персоналом </w:t>
      </w:r>
      <w:r w:rsidR="0007240C">
        <w:rPr>
          <w:rFonts w:eastAsia="Calibri"/>
          <w:i/>
          <w:sz w:val="28"/>
          <w:szCs w:val="28"/>
          <w:lang w:eastAsia="en-US"/>
        </w:rPr>
        <w:t>Лизингополучателя</w:t>
      </w:r>
      <w:r w:rsidRPr="00B34F84">
        <w:rPr>
          <w:rFonts w:eastAsia="Calibri"/>
          <w:i/>
          <w:sz w:val="28"/>
          <w:szCs w:val="28"/>
          <w:lang w:eastAsia="en-US"/>
        </w:rPr>
        <w:t>.</w:t>
      </w: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  <w:bookmarkStart w:id="87" w:name="_Toc38750727"/>
      <w:r w:rsidRPr="00B34F84">
        <w:rPr>
          <w:rFonts w:eastAsia="Calibri"/>
          <w:i/>
          <w:sz w:val="28"/>
          <w:szCs w:val="28"/>
          <w:lang w:eastAsia="en-US"/>
        </w:rPr>
        <w:t>Дополнительных требований к техническому обслуживанию в период проведения предварительных и приемо-сдаточных испытаний не предъявляется.</w:t>
      </w:r>
      <w:bookmarkEnd w:id="87"/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keepNext/>
        <w:tabs>
          <w:tab w:val="left" w:pos="1134"/>
        </w:tabs>
        <w:spacing w:line="336" w:lineRule="auto"/>
        <w:ind w:left="851" w:hanging="142"/>
        <w:contextualSpacing/>
        <w:outlineLvl w:val="1"/>
        <w:rPr>
          <w:b/>
          <w:i/>
          <w:sz w:val="28"/>
        </w:rPr>
      </w:pPr>
      <w:bookmarkStart w:id="88" w:name="_Toc210641762"/>
      <w:bookmarkStart w:id="89" w:name="_Toc230495415"/>
      <w:bookmarkStart w:id="90" w:name="_Toc458536821"/>
      <w:bookmarkStart w:id="91" w:name="_Toc38750728"/>
      <w:r w:rsidRPr="00B34F84">
        <w:rPr>
          <w:b/>
          <w:i/>
          <w:sz w:val="28"/>
        </w:rPr>
        <w:t>5.4 Меры, обеспечивающие безопасность и безаварийность проведения испытаний</w:t>
      </w:r>
      <w:bookmarkEnd w:id="88"/>
      <w:bookmarkEnd w:id="89"/>
      <w:bookmarkEnd w:id="90"/>
      <w:bookmarkEnd w:id="91"/>
    </w:p>
    <w:p w:rsidR="00756A19" w:rsidRPr="00B34F84" w:rsidRDefault="00756A19" w:rsidP="00756A19">
      <w:pPr>
        <w:spacing w:line="336" w:lineRule="auto"/>
        <w:ind w:right="201" w:firstLine="567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bookmarkStart w:id="92" w:name="_Toc210641763"/>
      <w:bookmarkStart w:id="93" w:name="_Toc230495416"/>
      <w:r w:rsidRPr="00B34F84">
        <w:rPr>
          <w:rFonts w:eastAsia="Calibri"/>
          <w:i/>
          <w:sz w:val="28"/>
          <w:szCs w:val="28"/>
          <w:lang w:eastAsia="en-US"/>
        </w:rPr>
        <w:t>При проведении испытаний должны соблюдаться правила охраны труда в соответствии с положениями, действующими на электроустановках.</w:t>
      </w:r>
    </w:p>
    <w:p w:rsidR="00756A19" w:rsidRPr="00B34F84" w:rsidRDefault="00756A19" w:rsidP="00756A19">
      <w:pPr>
        <w:spacing w:line="336" w:lineRule="auto"/>
        <w:ind w:right="201" w:firstLine="567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Переключатели и другие органы управления, состояние которых может повлиять на безопасность персонала, должны иметь маркировку, обозначающую выполняемые ими функции.</w:t>
      </w:r>
    </w:p>
    <w:p w:rsidR="00756A19" w:rsidRPr="00B34F84" w:rsidRDefault="00756A19" w:rsidP="00756A19">
      <w:pPr>
        <w:spacing w:line="336" w:lineRule="auto"/>
        <w:ind w:right="201" w:firstLine="567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Работу с испытательным и испытываемым оборудованием производить строго в соответствии с руководствами по эксплуатации оборудования.</w:t>
      </w:r>
    </w:p>
    <w:p w:rsidR="00756A19" w:rsidRPr="00B34F84" w:rsidRDefault="00756A19" w:rsidP="00756A19">
      <w:pPr>
        <w:spacing w:line="336" w:lineRule="auto"/>
        <w:ind w:right="201" w:firstLine="567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Все коммутации, заземление корпусов основного и вспомогательного оборудования, а также измерительных приборов производить только при отключенном первичном электропитании.</w:t>
      </w:r>
    </w:p>
    <w:p w:rsidR="00756A19" w:rsidRPr="00B34F84" w:rsidRDefault="00756A19" w:rsidP="00756A19">
      <w:pPr>
        <w:spacing w:line="336" w:lineRule="auto"/>
        <w:ind w:right="201" w:firstLine="567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Подключение и отключение устройств в процессе проведения испытаний не допускается, за исключением случаев, предусмотренных настоящей ПМИ и замен неисправного оборудования.</w:t>
      </w:r>
    </w:p>
    <w:p w:rsidR="00756A19" w:rsidRPr="00B34F84" w:rsidRDefault="00756A19" w:rsidP="00756A19">
      <w:pPr>
        <w:spacing w:line="336" w:lineRule="auto"/>
        <w:ind w:right="201" w:firstLine="567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При работе с оборудованием категорически запрещается:</w:t>
      </w:r>
    </w:p>
    <w:p w:rsidR="00756A19" w:rsidRPr="00B34F84" w:rsidRDefault="00756A19" w:rsidP="00756A19">
      <w:pPr>
        <w:spacing w:line="336" w:lineRule="auto"/>
        <w:ind w:right="201" w:firstLine="567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- заменять оборудование, изменять состояние разъемов, выполнять другие сборочно- монтажные операции при включенном электропитании;</w:t>
      </w:r>
    </w:p>
    <w:p w:rsidR="00756A19" w:rsidRPr="00B34F84" w:rsidRDefault="00756A19" w:rsidP="00756A19">
      <w:pPr>
        <w:spacing w:line="336" w:lineRule="auto"/>
        <w:ind w:right="201" w:firstLine="567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- разрывать токовые цепи или закорачивать цепи напряжения при работе во вторичных цепях напряжения и тока;</w:t>
      </w:r>
    </w:p>
    <w:p w:rsidR="00756A19" w:rsidRPr="00B34F84" w:rsidRDefault="00756A19" w:rsidP="00756A19">
      <w:pPr>
        <w:spacing w:line="336" w:lineRule="auto"/>
        <w:ind w:right="201" w:firstLine="567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- прикасаться к любым токоведущим частям и контактам при включенном электропитании.</w:t>
      </w:r>
    </w:p>
    <w:p w:rsidR="00756A19" w:rsidRPr="00B34F84" w:rsidRDefault="00756A19" w:rsidP="00756A19">
      <w:pPr>
        <w:spacing w:line="336" w:lineRule="auto"/>
        <w:ind w:right="201" w:firstLine="567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lastRenderedPageBreak/>
        <w:t>Безопасность проведения работ обеспечивает персонал эксплуатирующей организации, он несет полную ответственность за выполнение организационных и технических мероприятий обеспечивающих безопасность работ. Все организации, участвующие в испытаниях несут ответственность за подготовку персонала своего предприятия, привлекаемого к испытаниям.</w:t>
      </w:r>
    </w:p>
    <w:p w:rsidR="00756A19" w:rsidRPr="00B34F84" w:rsidRDefault="00756A19" w:rsidP="00756A19">
      <w:pPr>
        <w:spacing w:line="336" w:lineRule="auto"/>
        <w:ind w:right="201" w:firstLine="567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</w:p>
    <w:p w:rsidR="00756A19" w:rsidRPr="00B34F84" w:rsidRDefault="00756A19" w:rsidP="00756A19">
      <w:pPr>
        <w:keepNext/>
        <w:tabs>
          <w:tab w:val="left" w:pos="1134"/>
        </w:tabs>
        <w:spacing w:line="336" w:lineRule="auto"/>
        <w:ind w:left="851" w:hanging="142"/>
        <w:contextualSpacing/>
        <w:outlineLvl w:val="1"/>
        <w:rPr>
          <w:b/>
          <w:i/>
          <w:sz w:val="28"/>
        </w:rPr>
      </w:pPr>
      <w:bookmarkStart w:id="94" w:name="_Toc458536822"/>
      <w:bookmarkStart w:id="95" w:name="_Toc38750729"/>
      <w:r w:rsidRPr="00B34F84">
        <w:rPr>
          <w:b/>
          <w:i/>
          <w:sz w:val="28"/>
        </w:rPr>
        <w:t>5.5 Порядок взаимодействия организаций, участвующих в испытаниях</w:t>
      </w:r>
      <w:bookmarkEnd w:id="92"/>
      <w:bookmarkEnd w:id="93"/>
      <w:bookmarkEnd w:id="94"/>
      <w:bookmarkEnd w:id="95"/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bookmarkStart w:id="96" w:name="_Toc210641764"/>
      <w:bookmarkStart w:id="97" w:name="_Toc230495417"/>
      <w:r w:rsidRPr="00B34F84">
        <w:rPr>
          <w:rFonts w:eastAsia="Calibri"/>
          <w:i/>
          <w:sz w:val="28"/>
          <w:szCs w:val="28"/>
          <w:lang w:eastAsia="en-US"/>
        </w:rPr>
        <w:t xml:space="preserve">Проведение испытаний СУЭиТМ обеспечивает рабочая приемочная комиссия, председателем которой является уполномоченный представитель </w:t>
      </w:r>
      <w:r w:rsidR="0007240C">
        <w:rPr>
          <w:rFonts w:eastAsia="Calibri"/>
          <w:i/>
          <w:sz w:val="28"/>
          <w:szCs w:val="28"/>
          <w:lang w:eastAsia="en-US"/>
        </w:rPr>
        <w:t>Лизингополучателя</w:t>
      </w:r>
      <w:r w:rsidRPr="00B34F84">
        <w:rPr>
          <w:rFonts w:eastAsia="Calibri"/>
          <w:i/>
          <w:sz w:val="28"/>
          <w:szCs w:val="28"/>
          <w:lang w:eastAsia="en-US"/>
        </w:rPr>
        <w:t xml:space="preserve">, заместитель председателя комиссии – представитель </w:t>
      </w:r>
      <w:r w:rsidR="0007240C">
        <w:rPr>
          <w:rFonts w:eastAsia="Calibri"/>
          <w:i/>
          <w:sz w:val="28"/>
          <w:szCs w:val="28"/>
          <w:lang w:eastAsia="en-US"/>
        </w:rPr>
        <w:t>Лизингодателя</w:t>
      </w:r>
      <w:r w:rsidRPr="00B34F84">
        <w:rPr>
          <w:rFonts w:eastAsia="Calibri"/>
          <w:i/>
          <w:sz w:val="28"/>
          <w:szCs w:val="28"/>
          <w:lang w:eastAsia="en-US"/>
        </w:rPr>
        <w:t xml:space="preserve">, членами рабочей приемочной комиссии являются представители </w:t>
      </w:r>
      <w:r w:rsidR="0007240C">
        <w:rPr>
          <w:rFonts w:eastAsia="Calibri"/>
          <w:i/>
          <w:sz w:val="28"/>
          <w:szCs w:val="28"/>
          <w:lang w:eastAsia="en-US"/>
        </w:rPr>
        <w:t>Поставщика</w:t>
      </w:r>
      <w:r w:rsidRPr="00B34F84">
        <w:rPr>
          <w:rFonts w:eastAsia="Calibri"/>
          <w:i/>
          <w:sz w:val="28"/>
          <w:szCs w:val="28"/>
          <w:lang w:eastAsia="en-US"/>
        </w:rPr>
        <w:t>.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Уведомление о проведении испытаний </w:t>
      </w:r>
      <w:r w:rsidR="0007240C">
        <w:rPr>
          <w:rFonts w:eastAsia="Calibri"/>
          <w:i/>
          <w:sz w:val="28"/>
          <w:szCs w:val="28"/>
          <w:lang w:eastAsia="en-US"/>
        </w:rPr>
        <w:t>СУЭиТМ</w:t>
      </w:r>
      <w:r w:rsidRPr="00B34F84">
        <w:rPr>
          <w:rFonts w:eastAsia="Calibri"/>
          <w:i/>
          <w:sz w:val="28"/>
          <w:szCs w:val="28"/>
          <w:lang w:eastAsia="en-US"/>
        </w:rPr>
        <w:t xml:space="preserve"> направляется </w:t>
      </w:r>
      <w:r w:rsidR="0007240C">
        <w:rPr>
          <w:rFonts w:eastAsia="Calibri"/>
          <w:i/>
          <w:sz w:val="28"/>
          <w:szCs w:val="28"/>
          <w:lang w:eastAsia="en-US"/>
        </w:rPr>
        <w:t>Поставщиком</w:t>
      </w:r>
      <w:r w:rsidRPr="00B34F84">
        <w:rPr>
          <w:rFonts w:eastAsia="Calibri"/>
          <w:i/>
          <w:sz w:val="28"/>
          <w:szCs w:val="28"/>
          <w:lang w:eastAsia="en-US"/>
        </w:rPr>
        <w:t xml:space="preserve"> в адрес </w:t>
      </w:r>
      <w:r w:rsidR="0007240C">
        <w:rPr>
          <w:rFonts w:eastAsia="Calibri"/>
          <w:i/>
          <w:sz w:val="28"/>
          <w:szCs w:val="28"/>
          <w:lang w:eastAsia="en-US"/>
        </w:rPr>
        <w:t>Лизингодателя и Лизингополучателя</w:t>
      </w:r>
      <w:r w:rsidRPr="00B34F84">
        <w:rPr>
          <w:rFonts w:eastAsia="Calibri"/>
          <w:i/>
          <w:sz w:val="28"/>
          <w:szCs w:val="28"/>
          <w:lang w:eastAsia="en-US"/>
        </w:rPr>
        <w:t xml:space="preserve"> до даты начала испытаний.</w:t>
      </w:r>
    </w:p>
    <w:p w:rsidR="00756A19" w:rsidRPr="00B34F84" w:rsidRDefault="0007240C" w:rsidP="00756A19">
      <w:pPr>
        <w:spacing w:line="336" w:lineRule="auto"/>
        <w:ind w:right="197" w:firstLine="709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sz w:val="28"/>
          <w:szCs w:val="28"/>
          <w:lang w:eastAsia="en-US"/>
        </w:rPr>
        <w:t>Поставщик</w:t>
      </w:r>
      <w:r w:rsidR="00756A19" w:rsidRPr="00B34F84">
        <w:rPr>
          <w:rFonts w:eastAsia="Calibri"/>
          <w:i/>
          <w:sz w:val="28"/>
          <w:szCs w:val="28"/>
          <w:lang w:eastAsia="en-US"/>
        </w:rPr>
        <w:t xml:space="preserve"> обеспечивает организационные и технические мероприятия для проведения испытаний. </w:t>
      </w:r>
      <w:r>
        <w:rPr>
          <w:rFonts w:eastAsia="Calibri"/>
          <w:i/>
          <w:sz w:val="28"/>
          <w:szCs w:val="28"/>
          <w:lang w:eastAsia="en-US"/>
        </w:rPr>
        <w:t>Лизингодатель и Лизингополучатель</w:t>
      </w:r>
      <w:r w:rsidR="00756A19" w:rsidRPr="00B34F84">
        <w:rPr>
          <w:rFonts w:eastAsia="Calibri"/>
          <w:i/>
          <w:sz w:val="28"/>
          <w:szCs w:val="28"/>
          <w:lang w:eastAsia="en-US"/>
        </w:rPr>
        <w:t xml:space="preserve"> осуществля</w:t>
      </w:r>
      <w:r>
        <w:rPr>
          <w:rFonts w:eastAsia="Calibri"/>
          <w:i/>
          <w:sz w:val="28"/>
          <w:szCs w:val="28"/>
          <w:lang w:eastAsia="en-US"/>
        </w:rPr>
        <w:t>ю</w:t>
      </w:r>
      <w:r w:rsidR="00756A19" w:rsidRPr="00B34F84">
        <w:rPr>
          <w:rFonts w:eastAsia="Calibri"/>
          <w:i/>
          <w:sz w:val="28"/>
          <w:szCs w:val="28"/>
          <w:lang w:eastAsia="en-US"/>
        </w:rPr>
        <w:t>т контроль проведения испытаний.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Председатель приемочной комиссии: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- осуществляет оперативное руководство подготовкой </w:t>
      </w:r>
      <w:r w:rsidR="0007240C">
        <w:rPr>
          <w:rFonts w:eastAsia="Calibri"/>
          <w:i/>
          <w:sz w:val="28"/>
          <w:szCs w:val="28"/>
          <w:lang w:eastAsia="en-US"/>
        </w:rPr>
        <w:t>СУЭиТМ</w:t>
      </w:r>
      <w:r w:rsidRPr="00B34F84">
        <w:rPr>
          <w:rFonts w:eastAsia="Calibri"/>
          <w:i/>
          <w:sz w:val="28"/>
          <w:szCs w:val="28"/>
          <w:lang w:eastAsia="en-US"/>
        </w:rPr>
        <w:t xml:space="preserve"> к испытаниям;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- осуществляет оперативное руководство проведением испытаний в соответствии с настоящей ПМИ;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- участвует в обсуждении результатов испытаний и отвечает за оформление результатов испытаний;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- подписывает документы проведения испытаний. 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Члены приемочной комиссии: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- участвуют в подготовке </w:t>
      </w:r>
      <w:r w:rsidR="0007240C">
        <w:rPr>
          <w:rFonts w:eastAsia="Calibri"/>
          <w:i/>
          <w:sz w:val="28"/>
          <w:szCs w:val="28"/>
          <w:lang w:eastAsia="en-US"/>
        </w:rPr>
        <w:t>СУЭиТМ</w:t>
      </w:r>
      <w:r w:rsidRPr="00B34F84">
        <w:rPr>
          <w:rFonts w:eastAsia="Calibri"/>
          <w:i/>
          <w:sz w:val="28"/>
          <w:szCs w:val="28"/>
          <w:lang w:eastAsia="en-US"/>
        </w:rPr>
        <w:t xml:space="preserve"> к проведению испытаний;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- участвуют в испытаниях;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- участвуют в обсуждении результатов испытаний;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lastRenderedPageBreak/>
        <w:t>- подписывают документы проведения испытаний.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Допускается привлечение представителей организаций - изготовителей (поставщиков) составных частей </w:t>
      </w:r>
      <w:r w:rsidR="0007240C">
        <w:rPr>
          <w:rFonts w:eastAsia="Calibri"/>
          <w:i/>
          <w:sz w:val="28"/>
          <w:szCs w:val="28"/>
          <w:lang w:eastAsia="en-US"/>
        </w:rPr>
        <w:t>СУЭиТМ</w:t>
      </w:r>
      <w:r w:rsidRPr="00B34F84">
        <w:rPr>
          <w:rFonts w:eastAsia="Calibri"/>
          <w:i/>
          <w:sz w:val="28"/>
          <w:szCs w:val="28"/>
          <w:lang w:eastAsia="en-US"/>
        </w:rPr>
        <w:t xml:space="preserve"> в качестве экспертов при разрешении сложных вопросов, связанных с функционированием их изделий или отказами.</w:t>
      </w:r>
    </w:p>
    <w:p w:rsidR="00756A19" w:rsidRPr="00B34F84" w:rsidRDefault="0007240C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  <w:bookmarkStart w:id="98" w:name="_Toc38750730"/>
      <w:r>
        <w:rPr>
          <w:rFonts w:eastAsia="Calibri"/>
          <w:i/>
          <w:sz w:val="28"/>
          <w:szCs w:val="28"/>
          <w:lang w:eastAsia="en-US"/>
        </w:rPr>
        <w:t>Лизингополучатель</w:t>
      </w:r>
      <w:r w:rsidR="00756A19" w:rsidRPr="00B34F84">
        <w:rPr>
          <w:rFonts w:eastAsia="Calibri"/>
          <w:i/>
          <w:sz w:val="28"/>
          <w:szCs w:val="28"/>
          <w:lang w:eastAsia="en-US"/>
        </w:rPr>
        <w:t xml:space="preserve"> обеспечивает допуск представителей организаций, участвующих в испытаниях, на объекты.</w:t>
      </w:r>
      <w:bookmarkEnd w:id="96"/>
      <w:bookmarkEnd w:id="97"/>
      <w:bookmarkEnd w:id="98"/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59" w:firstLine="709"/>
        <w:contextualSpacing/>
        <w:outlineLvl w:val="0"/>
        <w:rPr>
          <w:b/>
          <w:i/>
          <w:sz w:val="28"/>
        </w:rPr>
      </w:pPr>
      <w:bookmarkStart w:id="99" w:name="_Toc38750731"/>
      <w:r w:rsidRPr="00B34F84">
        <w:rPr>
          <w:b/>
          <w:i/>
          <w:sz w:val="28"/>
        </w:rPr>
        <w:t>6. ОБЕСПЕЧЕНИЕ ИСПЫТАНИЙ</w:t>
      </w:r>
      <w:bookmarkStart w:id="100" w:name="_Toc458536824"/>
      <w:bookmarkEnd w:id="99"/>
    </w:p>
    <w:p w:rsidR="00756A19" w:rsidRPr="00B34F84" w:rsidRDefault="00756A19" w:rsidP="00756A19">
      <w:pPr>
        <w:keepNext/>
        <w:tabs>
          <w:tab w:val="left" w:pos="1134"/>
        </w:tabs>
        <w:spacing w:line="336" w:lineRule="auto"/>
        <w:ind w:left="851" w:hanging="142"/>
        <w:contextualSpacing/>
        <w:outlineLvl w:val="1"/>
        <w:rPr>
          <w:b/>
          <w:i/>
          <w:sz w:val="28"/>
        </w:rPr>
      </w:pPr>
      <w:bookmarkStart w:id="101" w:name="_Toc38750732"/>
      <w:r w:rsidRPr="00B34F84">
        <w:rPr>
          <w:b/>
          <w:i/>
          <w:sz w:val="28"/>
        </w:rPr>
        <w:t>6.1 Материально-техническое обеспечение испытаний</w:t>
      </w:r>
      <w:bookmarkEnd w:id="100"/>
      <w:bookmarkEnd w:id="101"/>
    </w:p>
    <w:p w:rsidR="00756A19" w:rsidRPr="00B34F84" w:rsidRDefault="0007240C" w:rsidP="00756A19">
      <w:pPr>
        <w:spacing w:line="336" w:lineRule="auto"/>
        <w:ind w:right="197" w:firstLine="709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sz w:val="28"/>
          <w:szCs w:val="28"/>
          <w:lang w:eastAsia="en-US"/>
        </w:rPr>
        <w:t>Поставщи</w:t>
      </w:r>
      <w:r w:rsidR="00756A19" w:rsidRPr="00B34F84">
        <w:rPr>
          <w:rFonts w:eastAsia="Calibri"/>
          <w:i/>
          <w:sz w:val="28"/>
          <w:szCs w:val="28"/>
          <w:lang w:eastAsia="en-US"/>
        </w:rPr>
        <w:t>к обеспечивает проведение испытаний: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- инструментом;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- испытательным оборудованием и приборами;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- транспортом.</w:t>
      </w:r>
    </w:p>
    <w:p w:rsidR="00756A19" w:rsidRPr="00B34F84" w:rsidRDefault="0007240C" w:rsidP="00756A19">
      <w:pPr>
        <w:spacing w:line="336" w:lineRule="auto"/>
        <w:ind w:right="197" w:firstLine="709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sz w:val="28"/>
          <w:szCs w:val="28"/>
          <w:lang w:eastAsia="en-US"/>
        </w:rPr>
        <w:t>Лизингополучатель</w:t>
      </w:r>
      <w:r w:rsidR="00756A19" w:rsidRPr="00B34F84">
        <w:rPr>
          <w:rFonts w:eastAsia="Calibri"/>
          <w:i/>
          <w:sz w:val="28"/>
          <w:szCs w:val="28"/>
          <w:lang w:eastAsia="en-US"/>
        </w:rPr>
        <w:t xml:space="preserve"> обеспечивает проведение испытаний: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- наличием организационно-распорядительной документации;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- средствами связи;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- помещениями и мебелью для организации рабочих мест комиссии.</w:t>
      </w:r>
    </w:p>
    <w:p w:rsidR="00756A19" w:rsidRPr="00B34F84" w:rsidRDefault="00756A19" w:rsidP="00756A19">
      <w:pPr>
        <w:pStyle w:val="TableParagraph"/>
        <w:kinsoku w:val="0"/>
        <w:overflowPunct w:val="0"/>
        <w:spacing w:line="336" w:lineRule="auto"/>
        <w:ind w:right="197" w:firstLine="709"/>
        <w:contextualSpacing/>
      </w:pPr>
    </w:p>
    <w:p w:rsidR="00756A19" w:rsidRPr="00B34F84" w:rsidRDefault="00756A19" w:rsidP="00756A19">
      <w:pPr>
        <w:keepNext/>
        <w:tabs>
          <w:tab w:val="left" w:pos="1134"/>
        </w:tabs>
        <w:spacing w:line="336" w:lineRule="auto"/>
        <w:ind w:left="851" w:hanging="142"/>
        <w:contextualSpacing/>
        <w:outlineLvl w:val="1"/>
        <w:rPr>
          <w:b/>
          <w:i/>
          <w:sz w:val="28"/>
        </w:rPr>
      </w:pPr>
      <w:bookmarkStart w:id="102" w:name="_Toc458536825"/>
      <w:bookmarkStart w:id="103" w:name="_Toc38750733"/>
      <w:r w:rsidRPr="00B34F84">
        <w:rPr>
          <w:b/>
          <w:i/>
          <w:sz w:val="28"/>
        </w:rPr>
        <w:t>6.2</w:t>
      </w:r>
      <w:r w:rsidRPr="00B34F84">
        <w:rPr>
          <w:b/>
          <w:i/>
          <w:sz w:val="28"/>
        </w:rPr>
        <w:tab/>
        <w:t>Метрологическое обеспечение испытаний</w:t>
      </w:r>
      <w:bookmarkEnd w:id="102"/>
      <w:bookmarkEnd w:id="103"/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Средства измерения (СИ), используемые при проведении контроля, должны быть поверенными, технически исправными и обеспечивать требуемую точность измерений.</w:t>
      </w: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  <w:bookmarkStart w:id="104" w:name="_Toc38750734"/>
      <w:r w:rsidRPr="00B34F84">
        <w:rPr>
          <w:rFonts w:eastAsia="Calibri"/>
          <w:i/>
          <w:sz w:val="28"/>
          <w:szCs w:val="28"/>
          <w:lang w:eastAsia="en-US"/>
        </w:rPr>
        <w:t>Должны применяться только СИ, включенные в Госреестр СИ.</w:t>
      </w:r>
      <w:bookmarkEnd w:id="104"/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59" w:firstLine="709"/>
        <w:contextualSpacing/>
        <w:outlineLvl w:val="0"/>
        <w:rPr>
          <w:b/>
          <w:i/>
          <w:sz w:val="28"/>
        </w:rPr>
      </w:pPr>
      <w:bookmarkStart w:id="105" w:name="_Toc38750735"/>
      <w:r w:rsidRPr="00B34F84">
        <w:rPr>
          <w:b/>
          <w:i/>
          <w:sz w:val="28"/>
        </w:rPr>
        <w:t>7. ОТЧЕТНОСТЬ</w:t>
      </w:r>
      <w:bookmarkEnd w:id="105"/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В процессе проведения предварительных испытаний </w:t>
      </w:r>
      <w:r w:rsidR="007D64E8">
        <w:rPr>
          <w:rFonts w:eastAsia="Calibri"/>
          <w:i/>
          <w:sz w:val="28"/>
          <w:szCs w:val="28"/>
          <w:lang w:eastAsia="en-US"/>
        </w:rPr>
        <w:t>СУЭиТМ</w:t>
      </w:r>
      <w:r w:rsidRPr="00B34F84">
        <w:rPr>
          <w:rFonts w:eastAsia="Calibri"/>
          <w:i/>
          <w:sz w:val="28"/>
          <w:szCs w:val="28"/>
          <w:lang w:eastAsia="en-US"/>
        </w:rPr>
        <w:t xml:space="preserve"> ведется протокол, в который заносятся результаты проведенных проверок с отметкой о соответствии приемочным критериям по каждой проверке.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По результатам проведения предварительных испытаний СУЭиТМ составляется Акт ввода в опытную эксплуатацию, подтверждающий выполнение программы предварительных испытаний и содержащий выводы </w:t>
      </w:r>
      <w:r w:rsidRPr="00B34F84">
        <w:rPr>
          <w:rFonts w:eastAsia="Calibri"/>
          <w:i/>
          <w:sz w:val="28"/>
          <w:szCs w:val="28"/>
          <w:lang w:eastAsia="en-US"/>
        </w:rPr>
        <w:lastRenderedPageBreak/>
        <w:t xml:space="preserve">и рекомендации комиссии и заключение о возможности приемки </w:t>
      </w:r>
      <w:r w:rsidR="007D64E8">
        <w:rPr>
          <w:rFonts w:eastAsia="Calibri"/>
          <w:i/>
          <w:sz w:val="28"/>
          <w:szCs w:val="28"/>
          <w:lang w:eastAsia="en-US"/>
        </w:rPr>
        <w:t>СУЭиТМ</w:t>
      </w:r>
      <w:r w:rsidRPr="00B34F84">
        <w:rPr>
          <w:rFonts w:eastAsia="Calibri"/>
          <w:i/>
          <w:sz w:val="28"/>
          <w:szCs w:val="28"/>
          <w:lang w:eastAsia="en-US"/>
        </w:rPr>
        <w:t xml:space="preserve"> в опытную эксплуатацию.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При проведении опытной эксплуатации необходимо вести журнал опытной эксплуатации, в котором должны быть отражены выявленные недостатки (отказы) и информация об их устранении.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По результатам проведения опытной эксплуатации составляется Акт о </w:t>
      </w:r>
      <w:r w:rsidR="00FB0E52">
        <w:rPr>
          <w:rFonts w:eastAsia="Calibri"/>
          <w:i/>
          <w:sz w:val="28"/>
          <w:szCs w:val="28"/>
          <w:lang w:eastAsia="en-US"/>
        </w:rPr>
        <w:t>завершении опытной эксплуатации (допускается оформлять Акт по отдельной Единице Имущества)</w:t>
      </w:r>
      <w:r w:rsidRPr="00B34F84">
        <w:rPr>
          <w:rFonts w:eastAsia="Calibri"/>
          <w:i/>
          <w:sz w:val="28"/>
          <w:szCs w:val="28"/>
          <w:lang w:eastAsia="en-US"/>
        </w:rPr>
        <w:t>.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В процессе проведения приемо-сдаточных испытаний </w:t>
      </w:r>
      <w:r w:rsidR="00FB0E52">
        <w:rPr>
          <w:rFonts w:eastAsia="Calibri"/>
          <w:i/>
          <w:sz w:val="28"/>
          <w:szCs w:val="28"/>
          <w:lang w:eastAsia="en-US"/>
        </w:rPr>
        <w:t xml:space="preserve">СУЭиТМ </w:t>
      </w:r>
      <w:r w:rsidRPr="00B34F84">
        <w:rPr>
          <w:rFonts w:eastAsia="Calibri"/>
          <w:i/>
          <w:sz w:val="28"/>
          <w:szCs w:val="28"/>
          <w:lang w:eastAsia="en-US"/>
        </w:rPr>
        <w:t xml:space="preserve"> ведется протокол, в который заносятся результаты проведенных проверок с отметкой о соответствии приемочным критериям по каждой проверке.</w:t>
      </w: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  <w:bookmarkStart w:id="106" w:name="_Toc38750736"/>
      <w:r w:rsidRPr="00B34F84">
        <w:rPr>
          <w:rFonts w:eastAsia="Calibri"/>
          <w:i/>
          <w:sz w:val="28"/>
          <w:szCs w:val="28"/>
          <w:lang w:eastAsia="en-US"/>
        </w:rPr>
        <w:t xml:space="preserve">По результатам проведения приемо-сдаточных испытаний составляется Акт ввода СУЭиТМ в эксплуатацию, подтверждающий выполнение программы испытаний и содержащий выводы и рекомендации комиссии и заключение о возможности приемки </w:t>
      </w:r>
      <w:r w:rsidR="00FB0E52">
        <w:rPr>
          <w:rFonts w:eastAsia="Calibri"/>
          <w:i/>
          <w:sz w:val="28"/>
          <w:szCs w:val="28"/>
          <w:lang w:eastAsia="en-US"/>
        </w:rPr>
        <w:t>СУЭиТМ</w:t>
      </w:r>
      <w:r w:rsidRPr="00B34F84">
        <w:rPr>
          <w:rFonts w:eastAsia="Calibri"/>
          <w:i/>
          <w:sz w:val="28"/>
          <w:szCs w:val="28"/>
          <w:lang w:eastAsia="en-US"/>
        </w:rPr>
        <w:t xml:space="preserve"> в эксплуатацию.</w:t>
      </w:r>
      <w:bookmarkEnd w:id="106"/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FB0E52" w:rsidRDefault="00FB0E52" w:rsidP="00756A19">
      <w:pPr>
        <w:widowControl w:val="0"/>
        <w:overflowPunct w:val="0"/>
        <w:autoSpaceDE w:val="0"/>
        <w:autoSpaceDN w:val="0"/>
        <w:adjustRightInd w:val="0"/>
        <w:spacing w:line="336" w:lineRule="auto"/>
        <w:ind w:right="198" w:firstLine="567"/>
        <w:contextualSpacing/>
        <w:jc w:val="right"/>
        <w:textAlignment w:val="baseline"/>
        <w:outlineLvl w:val="0"/>
        <w:rPr>
          <w:b/>
          <w:bCs/>
          <w:i/>
          <w:caps/>
          <w:noProof/>
          <w:sz w:val="28"/>
          <w:szCs w:val="28"/>
        </w:rPr>
      </w:pPr>
      <w:bookmarkStart w:id="107" w:name="_Toc458536827"/>
    </w:p>
    <w:p w:rsidR="00756A19" w:rsidRPr="00B34F84" w:rsidRDefault="00756A19" w:rsidP="00756A19">
      <w:pPr>
        <w:widowControl w:val="0"/>
        <w:overflowPunct w:val="0"/>
        <w:autoSpaceDE w:val="0"/>
        <w:autoSpaceDN w:val="0"/>
        <w:adjustRightInd w:val="0"/>
        <w:spacing w:line="336" w:lineRule="auto"/>
        <w:ind w:right="198" w:firstLine="567"/>
        <w:contextualSpacing/>
        <w:jc w:val="right"/>
        <w:textAlignment w:val="baseline"/>
        <w:outlineLvl w:val="0"/>
        <w:rPr>
          <w:b/>
          <w:bCs/>
          <w:i/>
          <w:caps/>
          <w:noProof/>
          <w:sz w:val="28"/>
          <w:szCs w:val="28"/>
        </w:rPr>
      </w:pPr>
      <w:bookmarkStart w:id="108" w:name="_Toc38750737"/>
      <w:r w:rsidRPr="00B34F84">
        <w:rPr>
          <w:b/>
          <w:bCs/>
          <w:i/>
          <w:caps/>
          <w:noProof/>
          <w:sz w:val="28"/>
          <w:szCs w:val="28"/>
        </w:rPr>
        <w:t>ПРИЛОЖЕНИЕ А.</w:t>
      </w:r>
      <w:bookmarkEnd w:id="108"/>
      <w:r w:rsidRPr="00B34F84">
        <w:rPr>
          <w:b/>
          <w:bCs/>
          <w:i/>
          <w:caps/>
          <w:noProof/>
          <w:sz w:val="28"/>
          <w:szCs w:val="28"/>
        </w:rPr>
        <w:t xml:space="preserve">   </w:t>
      </w:r>
    </w:p>
    <w:p w:rsidR="00756A19" w:rsidRPr="00B34F84" w:rsidRDefault="00756A19" w:rsidP="00756A19">
      <w:pPr>
        <w:widowControl w:val="0"/>
        <w:overflowPunct w:val="0"/>
        <w:autoSpaceDE w:val="0"/>
        <w:autoSpaceDN w:val="0"/>
        <w:adjustRightInd w:val="0"/>
        <w:spacing w:line="336" w:lineRule="auto"/>
        <w:ind w:right="198" w:firstLine="567"/>
        <w:contextualSpacing/>
        <w:jc w:val="right"/>
        <w:textAlignment w:val="baseline"/>
        <w:outlineLvl w:val="0"/>
        <w:rPr>
          <w:b/>
          <w:bCs/>
          <w:i/>
          <w:caps/>
          <w:noProof/>
          <w:sz w:val="28"/>
          <w:szCs w:val="28"/>
        </w:rPr>
      </w:pPr>
      <w:bookmarkStart w:id="109" w:name="_Toc38750738"/>
      <w:r w:rsidRPr="00B34F84">
        <w:rPr>
          <w:b/>
          <w:bCs/>
          <w:i/>
          <w:caps/>
          <w:noProof/>
          <w:sz w:val="28"/>
          <w:szCs w:val="28"/>
        </w:rPr>
        <w:t>МЕТОДЫ ИСПЫТАНИЙ</w:t>
      </w:r>
      <w:bookmarkEnd w:id="107"/>
      <w:bookmarkEnd w:id="109"/>
    </w:p>
    <w:p w:rsidR="00756A19" w:rsidRPr="00B34F84" w:rsidRDefault="00756A19" w:rsidP="00756A19">
      <w:pPr>
        <w:keepNext/>
        <w:spacing w:line="336" w:lineRule="auto"/>
        <w:ind w:right="198" w:firstLine="709"/>
        <w:contextualSpacing/>
        <w:outlineLvl w:val="1"/>
        <w:rPr>
          <w:b/>
          <w:i/>
          <w:sz w:val="28"/>
          <w:szCs w:val="28"/>
        </w:rPr>
      </w:pPr>
      <w:bookmarkStart w:id="110" w:name="_Toc458536828"/>
    </w:p>
    <w:p w:rsidR="00756A19" w:rsidRPr="00B34F84" w:rsidRDefault="00756A19" w:rsidP="00756A19">
      <w:pPr>
        <w:keepNext/>
        <w:spacing w:line="336" w:lineRule="auto"/>
        <w:ind w:right="198" w:firstLine="709"/>
        <w:contextualSpacing/>
        <w:outlineLvl w:val="1"/>
        <w:rPr>
          <w:b/>
          <w:i/>
          <w:sz w:val="28"/>
          <w:szCs w:val="28"/>
        </w:rPr>
      </w:pPr>
      <w:bookmarkStart w:id="111" w:name="_Toc38750739"/>
      <w:r w:rsidRPr="00B34F84">
        <w:rPr>
          <w:b/>
          <w:i/>
          <w:sz w:val="28"/>
          <w:szCs w:val="28"/>
        </w:rPr>
        <w:t xml:space="preserve">А.1.  Методика проверки комплектности </w:t>
      </w:r>
      <w:bookmarkEnd w:id="110"/>
      <w:r w:rsidR="00687607">
        <w:rPr>
          <w:b/>
          <w:i/>
          <w:sz w:val="28"/>
          <w:szCs w:val="28"/>
        </w:rPr>
        <w:t>СУЭиТМ</w:t>
      </w:r>
      <w:bookmarkEnd w:id="111"/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 xml:space="preserve">Компоненты СУЭиТМ, на которых проводят испытания: </w:t>
      </w:r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>Все компоненты СУЭиТМ.</w:t>
      </w:r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>Порядок проведения испытаний:</w:t>
      </w:r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Проверка комплектности проводится путем сопоставления состава предъявленной на испытания </w:t>
      </w:r>
      <w:r w:rsidR="00862289">
        <w:rPr>
          <w:i/>
          <w:sz w:val="28"/>
          <w:szCs w:val="28"/>
          <w:lang w:bidi="en-US"/>
        </w:rPr>
        <w:t>СУЭиТМ</w:t>
      </w:r>
      <w:r w:rsidRPr="00B34F84">
        <w:rPr>
          <w:i/>
          <w:sz w:val="28"/>
          <w:szCs w:val="28"/>
          <w:lang w:bidi="en-US"/>
        </w:rPr>
        <w:t xml:space="preserve"> ведомостям работ, оборудования, материалов, комплектности оборудования, указанной в паспортах на оборудование и предусмотренной к поставке. </w:t>
      </w:r>
      <w:r w:rsidR="00862289">
        <w:rPr>
          <w:i/>
          <w:sz w:val="28"/>
          <w:szCs w:val="28"/>
          <w:lang w:bidi="en-US"/>
        </w:rPr>
        <w:t>Лизингополучатель</w:t>
      </w:r>
      <w:r w:rsidRPr="00B34F84">
        <w:rPr>
          <w:i/>
          <w:sz w:val="28"/>
          <w:szCs w:val="28"/>
          <w:lang w:bidi="en-US"/>
        </w:rPr>
        <w:t xml:space="preserve"> вправе произвести выборочную или полную ревизию предъявляем</w:t>
      </w:r>
      <w:r w:rsidR="00381310">
        <w:rPr>
          <w:i/>
          <w:sz w:val="28"/>
          <w:szCs w:val="28"/>
          <w:lang w:bidi="en-US"/>
        </w:rPr>
        <w:t>ой</w:t>
      </w:r>
      <w:r w:rsidRPr="00B34F84">
        <w:rPr>
          <w:i/>
          <w:sz w:val="28"/>
          <w:szCs w:val="28"/>
          <w:lang w:bidi="en-US"/>
        </w:rPr>
        <w:t xml:space="preserve"> на испытание </w:t>
      </w:r>
      <w:r w:rsidR="00862289">
        <w:rPr>
          <w:i/>
          <w:sz w:val="28"/>
          <w:szCs w:val="28"/>
          <w:lang w:bidi="en-US"/>
        </w:rPr>
        <w:t>Единиц</w:t>
      </w:r>
      <w:r w:rsidR="00381310">
        <w:rPr>
          <w:i/>
          <w:sz w:val="28"/>
          <w:szCs w:val="28"/>
          <w:lang w:bidi="en-US"/>
        </w:rPr>
        <w:t>ы</w:t>
      </w:r>
      <w:r w:rsidR="00862289">
        <w:rPr>
          <w:i/>
          <w:sz w:val="28"/>
          <w:szCs w:val="28"/>
          <w:lang w:bidi="en-US"/>
        </w:rPr>
        <w:t xml:space="preserve"> Имущества</w:t>
      </w:r>
      <w:r w:rsidRPr="00B34F84">
        <w:rPr>
          <w:i/>
          <w:sz w:val="28"/>
          <w:szCs w:val="28"/>
          <w:lang w:bidi="en-US"/>
        </w:rPr>
        <w:t xml:space="preserve">. </w:t>
      </w:r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Производится выборочное сравнение состава, количества, серийных номеров оборудования с данными, указанными в ведомостях, монтажных таблицах, паспортах. Допускается контроль состава </w:t>
      </w:r>
      <w:r w:rsidR="00381310">
        <w:rPr>
          <w:i/>
          <w:sz w:val="28"/>
          <w:szCs w:val="28"/>
          <w:lang w:bidi="en-US"/>
        </w:rPr>
        <w:t>СУЭиТМ</w:t>
      </w:r>
      <w:r w:rsidRPr="00B34F84">
        <w:rPr>
          <w:i/>
          <w:sz w:val="28"/>
          <w:szCs w:val="28"/>
          <w:lang w:bidi="en-US"/>
        </w:rPr>
        <w:t xml:space="preserve"> через ИВК верхнего уровня.</w:t>
      </w:r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>Критерии приемки:</w:t>
      </w:r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>Проверка комплектности считается положительной, если:</w:t>
      </w:r>
    </w:p>
    <w:p w:rsidR="00756A19" w:rsidRPr="00B34F84" w:rsidRDefault="00756A19" w:rsidP="00423081">
      <w:pPr>
        <w:pStyle w:val="af6"/>
        <w:numPr>
          <w:ilvl w:val="0"/>
          <w:numId w:val="8"/>
        </w:numPr>
        <w:tabs>
          <w:tab w:val="clear" w:pos="1134"/>
          <w:tab w:val="left" w:pos="992"/>
        </w:tabs>
        <w:kinsoku w:val="0"/>
        <w:overflowPunct w:val="0"/>
        <w:autoSpaceDE w:val="0"/>
        <w:autoSpaceDN w:val="0"/>
        <w:adjustRightInd w:val="0"/>
        <w:spacing w:after="0" w:line="336" w:lineRule="auto"/>
        <w:ind w:left="0" w:right="198" w:firstLine="709"/>
        <w:rPr>
          <w:rFonts w:ascii="Times New Roman" w:hAnsi="Times New Roman"/>
          <w:i w:val="0"/>
          <w:sz w:val="28"/>
          <w:szCs w:val="28"/>
          <w:lang w:bidi="en-US"/>
        </w:rPr>
      </w:pPr>
      <w:r w:rsidRPr="00B34F84">
        <w:rPr>
          <w:rFonts w:ascii="Times New Roman" w:hAnsi="Times New Roman"/>
          <w:sz w:val="28"/>
          <w:szCs w:val="28"/>
          <w:lang w:bidi="en-US"/>
        </w:rPr>
        <w:t xml:space="preserve"> не обнаружены несоответствия комплектности смонтированной СУЭиТМ предъявленным документам;</w:t>
      </w:r>
    </w:p>
    <w:p w:rsidR="00756A19" w:rsidRPr="00B34F84" w:rsidRDefault="00756A19" w:rsidP="00423081">
      <w:pPr>
        <w:pStyle w:val="af6"/>
        <w:numPr>
          <w:ilvl w:val="0"/>
          <w:numId w:val="8"/>
        </w:numPr>
        <w:tabs>
          <w:tab w:val="clear" w:pos="1134"/>
          <w:tab w:val="left" w:pos="992"/>
        </w:tabs>
        <w:kinsoku w:val="0"/>
        <w:overflowPunct w:val="0"/>
        <w:autoSpaceDE w:val="0"/>
        <w:autoSpaceDN w:val="0"/>
        <w:adjustRightInd w:val="0"/>
        <w:spacing w:after="0" w:line="336" w:lineRule="auto"/>
        <w:ind w:left="0" w:right="198" w:firstLine="709"/>
        <w:rPr>
          <w:rFonts w:ascii="Times New Roman" w:hAnsi="Times New Roman"/>
          <w:i w:val="0"/>
          <w:sz w:val="28"/>
          <w:szCs w:val="28"/>
          <w:lang w:bidi="en-US"/>
        </w:rPr>
      </w:pPr>
      <w:r w:rsidRPr="00B34F84">
        <w:rPr>
          <w:rFonts w:ascii="Times New Roman" w:hAnsi="Times New Roman"/>
          <w:sz w:val="28"/>
          <w:szCs w:val="28"/>
          <w:lang w:bidi="en-US"/>
        </w:rPr>
        <w:t>оборудование исправно;</w:t>
      </w:r>
    </w:p>
    <w:p w:rsidR="00756A19" w:rsidRPr="00B34F84" w:rsidRDefault="00756A19" w:rsidP="00423081">
      <w:pPr>
        <w:pStyle w:val="af6"/>
        <w:numPr>
          <w:ilvl w:val="0"/>
          <w:numId w:val="8"/>
        </w:numPr>
        <w:tabs>
          <w:tab w:val="clear" w:pos="1134"/>
          <w:tab w:val="left" w:pos="992"/>
        </w:tabs>
        <w:kinsoku w:val="0"/>
        <w:overflowPunct w:val="0"/>
        <w:autoSpaceDE w:val="0"/>
        <w:autoSpaceDN w:val="0"/>
        <w:adjustRightInd w:val="0"/>
        <w:spacing w:after="0" w:line="336" w:lineRule="auto"/>
        <w:ind w:left="0" w:right="198" w:firstLine="709"/>
        <w:rPr>
          <w:rFonts w:ascii="Times New Roman" w:hAnsi="Times New Roman"/>
          <w:i w:val="0"/>
          <w:sz w:val="28"/>
          <w:szCs w:val="28"/>
          <w:lang w:bidi="en-US"/>
        </w:rPr>
      </w:pPr>
      <w:r w:rsidRPr="00B34F84">
        <w:rPr>
          <w:rFonts w:ascii="Times New Roman" w:hAnsi="Times New Roman"/>
          <w:sz w:val="28"/>
          <w:szCs w:val="28"/>
          <w:lang w:bidi="en-US"/>
        </w:rPr>
        <w:t>серийные номера соответствуют друг другу;</w:t>
      </w:r>
    </w:p>
    <w:p w:rsidR="00756A19" w:rsidRPr="00B34F84" w:rsidRDefault="00756A19" w:rsidP="00423081">
      <w:pPr>
        <w:pStyle w:val="af6"/>
        <w:numPr>
          <w:ilvl w:val="0"/>
          <w:numId w:val="8"/>
        </w:numPr>
        <w:tabs>
          <w:tab w:val="clear" w:pos="1134"/>
          <w:tab w:val="left" w:pos="992"/>
        </w:tabs>
        <w:kinsoku w:val="0"/>
        <w:overflowPunct w:val="0"/>
        <w:autoSpaceDE w:val="0"/>
        <w:autoSpaceDN w:val="0"/>
        <w:adjustRightInd w:val="0"/>
        <w:spacing w:after="0" w:line="336" w:lineRule="auto"/>
        <w:ind w:left="0" w:right="198" w:firstLine="709"/>
        <w:rPr>
          <w:rFonts w:ascii="Times New Roman" w:hAnsi="Times New Roman"/>
          <w:i w:val="0"/>
          <w:sz w:val="28"/>
          <w:szCs w:val="28"/>
          <w:lang w:bidi="en-US"/>
        </w:rPr>
      </w:pPr>
      <w:r w:rsidRPr="00B34F84">
        <w:rPr>
          <w:rFonts w:ascii="Times New Roman" w:hAnsi="Times New Roman"/>
          <w:sz w:val="28"/>
          <w:szCs w:val="28"/>
          <w:lang w:bidi="en-US"/>
        </w:rPr>
        <w:t>нет замечаний по оформлению документации;</w:t>
      </w:r>
    </w:p>
    <w:p w:rsidR="00756A19" w:rsidRPr="00B34F84" w:rsidRDefault="00756A19" w:rsidP="00423081">
      <w:pPr>
        <w:pStyle w:val="af6"/>
        <w:numPr>
          <w:ilvl w:val="0"/>
          <w:numId w:val="8"/>
        </w:numPr>
        <w:tabs>
          <w:tab w:val="clear" w:pos="1134"/>
          <w:tab w:val="left" w:pos="992"/>
        </w:tabs>
        <w:kinsoku w:val="0"/>
        <w:overflowPunct w:val="0"/>
        <w:autoSpaceDE w:val="0"/>
        <w:autoSpaceDN w:val="0"/>
        <w:adjustRightInd w:val="0"/>
        <w:spacing w:after="0" w:line="336" w:lineRule="auto"/>
        <w:ind w:left="0" w:right="198" w:firstLine="709"/>
        <w:rPr>
          <w:rFonts w:ascii="Times New Roman" w:hAnsi="Times New Roman"/>
          <w:i w:val="0"/>
          <w:sz w:val="28"/>
          <w:szCs w:val="28"/>
          <w:lang w:bidi="en-US"/>
        </w:rPr>
      </w:pPr>
      <w:r w:rsidRPr="00B34F84">
        <w:rPr>
          <w:rFonts w:ascii="Times New Roman" w:hAnsi="Times New Roman"/>
          <w:sz w:val="28"/>
          <w:szCs w:val="28"/>
          <w:lang w:bidi="en-US"/>
        </w:rPr>
        <w:t>обеспечена передача полного объема данных, в соответствии с согласованной конфигурацией приборов учета</w:t>
      </w:r>
      <w:r w:rsidR="00381310">
        <w:rPr>
          <w:rFonts w:ascii="Times New Roman" w:hAnsi="Times New Roman"/>
          <w:sz w:val="28"/>
          <w:szCs w:val="28"/>
          <w:lang w:bidi="en-US"/>
        </w:rPr>
        <w:t xml:space="preserve"> электроэнергии</w:t>
      </w:r>
      <w:r w:rsidRPr="00B34F84">
        <w:rPr>
          <w:rFonts w:ascii="Times New Roman" w:hAnsi="Times New Roman"/>
          <w:sz w:val="28"/>
          <w:szCs w:val="28"/>
          <w:lang w:bidi="en-US"/>
        </w:rPr>
        <w:t>, со всего смонтированного оборудования в ИВК.</w:t>
      </w:r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 xml:space="preserve">Состав комиссии для проведения испытаний: </w:t>
      </w:r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Представитель </w:t>
      </w:r>
      <w:r w:rsidR="00381310">
        <w:rPr>
          <w:i/>
          <w:sz w:val="28"/>
          <w:szCs w:val="28"/>
          <w:lang w:bidi="en-US"/>
        </w:rPr>
        <w:t>Поставщика</w:t>
      </w:r>
      <w:r w:rsidRPr="00B34F84">
        <w:rPr>
          <w:i/>
          <w:sz w:val="28"/>
          <w:szCs w:val="28"/>
          <w:lang w:bidi="en-US"/>
        </w:rPr>
        <w:t xml:space="preserve">; </w:t>
      </w:r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lastRenderedPageBreak/>
        <w:t xml:space="preserve">Представитель </w:t>
      </w:r>
      <w:r w:rsidR="00381310">
        <w:rPr>
          <w:i/>
          <w:sz w:val="28"/>
          <w:szCs w:val="28"/>
          <w:lang w:bidi="en-US"/>
        </w:rPr>
        <w:t>Лизингодателя</w:t>
      </w:r>
      <w:r w:rsidRPr="00B34F84">
        <w:rPr>
          <w:i/>
          <w:sz w:val="28"/>
          <w:szCs w:val="28"/>
          <w:lang w:bidi="en-US"/>
        </w:rPr>
        <w:t>;</w:t>
      </w:r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Представитель </w:t>
      </w:r>
      <w:r w:rsidR="00381310">
        <w:rPr>
          <w:rFonts w:eastAsia="Calibri"/>
          <w:i/>
          <w:sz w:val="28"/>
          <w:szCs w:val="28"/>
          <w:lang w:eastAsia="en-US"/>
        </w:rPr>
        <w:t>Лизингоп</w:t>
      </w:r>
      <w:r w:rsidR="00B72021">
        <w:rPr>
          <w:rFonts w:eastAsia="Calibri"/>
          <w:i/>
          <w:sz w:val="28"/>
          <w:szCs w:val="28"/>
          <w:lang w:eastAsia="en-US"/>
        </w:rPr>
        <w:t>о</w:t>
      </w:r>
      <w:r w:rsidR="00381310">
        <w:rPr>
          <w:rFonts w:eastAsia="Calibri"/>
          <w:i/>
          <w:sz w:val="28"/>
          <w:szCs w:val="28"/>
          <w:lang w:eastAsia="en-US"/>
        </w:rPr>
        <w:t>лучателя</w:t>
      </w:r>
      <w:r w:rsidRPr="00B34F84">
        <w:rPr>
          <w:i/>
          <w:sz w:val="28"/>
          <w:szCs w:val="28"/>
          <w:lang w:bidi="en-US"/>
        </w:rPr>
        <w:t>.</w:t>
      </w:r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>Результат испытаний:</w:t>
      </w:r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Результат проверки комплектности </w:t>
      </w:r>
      <w:r w:rsidR="00381310">
        <w:rPr>
          <w:i/>
          <w:sz w:val="28"/>
          <w:szCs w:val="28"/>
          <w:lang w:bidi="en-US"/>
        </w:rPr>
        <w:t>СУЭиТМ</w:t>
      </w:r>
      <w:r w:rsidRPr="00B34F84">
        <w:rPr>
          <w:i/>
          <w:sz w:val="28"/>
          <w:szCs w:val="28"/>
          <w:lang w:bidi="en-US"/>
        </w:rPr>
        <w:t xml:space="preserve"> должен быть зафиксирован в протоколе испытаний, форма которого приведена в Приложении Б.1. Если обнаружено несоответствие предъявленных ведомостей фактическому состоянию, то в протоколе указываются способы и сроки устранения выявленного несоответствия.</w:t>
      </w:r>
    </w:p>
    <w:p w:rsidR="00756A19" w:rsidRPr="00B34F84" w:rsidRDefault="00756A19" w:rsidP="00756A19">
      <w:pPr>
        <w:spacing w:line="336" w:lineRule="auto"/>
        <w:ind w:right="201" w:firstLine="567"/>
        <w:contextualSpacing/>
        <w:jc w:val="both"/>
        <w:outlineLvl w:val="8"/>
        <w:rPr>
          <w:i/>
          <w:sz w:val="28"/>
          <w:szCs w:val="28"/>
          <w:lang w:bidi="en-US"/>
        </w:rPr>
      </w:pPr>
    </w:p>
    <w:p w:rsidR="00756A19" w:rsidRPr="00B34F84" w:rsidRDefault="00756A19" w:rsidP="00756A19">
      <w:pPr>
        <w:keepNext/>
        <w:spacing w:line="336" w:lineRule="auto"/>
        <w:ind w:right="198" w:firstLine="567"/>
        <w:contextualSpacing/>
        <w:outlineLvl w:val="1"/>
        <w:rPr>
          <w:b/>
          <w:i/>
          <w:sz w:val="28"/>
          <w:szCs w:val="28"/>
        </w:rPr>
      </w:pPr>
      <w:bookmarkStart w:id="112" w:name="_Toc458536829"/>
      <w:bookmarkStart w:id="113" w:name="_Toc38750740"/>
      <w:r w:rsidRPr="00B34F84">
        <w:rPr>
          <w:b/>
          <w:i/>
          <w:sz w:val="28"/>
          <w:szCs w:val="28"/>
        </w:rPr>
        <w:t>А.2.</w:t>
      </w:r>
      <w:r w:rsidRPr="00B34F84">
        <w:rPr>
          <w:b/>
          <w:i/>
          <w:sz w:val="28"/>
          <w:szCs w:val="28"/>
        </w:rPr>
        <w:tab/>
        <w:t>Методика проверки комплектности документации</w:t>
      </w:r>
      <w:bookmarkEnd w:id="112"/>
      <w:bookmarkEnd w:id="113"/>
    </w:p>
    <w:p w:rsidR="00756A19" w:rsidRPr="00B34F84" w:rsidRDefault="00756A19" w:rsidP="00756A19">
      <w:pPr>
        <w:spacing w:line="336" w:lineRule="auto"/>
        <w:ind w:right="198" w:firstLine="567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>Порядок проведения испытаний:</w:t>
      </w:r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Проверка комплектности проводится путем сопоставления состава предъявленной на испытания </w:t>
      </w:r>
      <w:r w:rsidR="00381310">
        <w:rPr>
          <w:i/>
          <w:sz w:val="28"/>
          <w:szCs w:val="28"/>
          <w:lang w:bidi="en-US"/>
        </w:rPr>
        <w:t>СУЭиТМ</w:t>
      </w:r>
      <w:r w:rsidRPr="00B34F84">
        <w:rPr>
          <w:i/>
          <w:sz w:val="28"/>
          <w:szCs w:val="28"/>
          <w:lang w:bidi="en-US"/>
        </w:rPr>
        <w:t xml:space="preserve"> ведомостям работ, оборудования, материалов, комплектности оборудования, указанной в паспортах на оборудование и предусмотренной к поставке. </w:t>
      </w:r>
      <w:r w:rsidR="00381310">
        <w:rPr>
          <w:i/>
          <w:sz w:val="28"/>
          <w:szCs w:val="28"/>
          <w:lang w:bidi="en-US"/>
        </w:rPr>
        <w:t>Лизингополучатель</w:t>
      </w:r>
      <w:r w:rsidR="00381310" w:rsidRPr="00B34F84">
        <w:rPr>
          <w:i/>
          <w:sz w:val="28"/>
          <w:szCs w:val="28"/>
          <w:lang w:bidi="en-US"/>
        </w:rPr>
        <w:t xml:space="preserve"> вправе произвести выборочную или полную ревизию предъявляем</w:t>
      </w:r>
      <w:r w:rsidR="00381310">
        <w:rPr>
          <w:i/>
          <w:sz w:val="28"/>
          <w:szCs w:val="28"/>
          <w:lang w:bidi="en-US"/>
        </w:rPr>
        <w:t>ой</w:t>
      </w:r>
      <w:r w:rsidR="00381310" w:rsidRPr="00B34F84">
        <w:rPr>
          <w:i/>
          <w:sz w:val="28"/>
          <w:szCs w:val="28"/>
          <w:lang w:bidi="en-US"/>
        </w:rPr>
        <w:t xml:space="preserve"> на испытание </w:t>
      </w:r>
      <w:r w:rsidR="00381310">
        <w:rPr>
          <w:i/>
          <w:sz w:val="28"/>
          <w:szCs w:val="28"/>
          <w:lang w:bidi="en-US"/>
        </w:rPr>
        <w:t>Единицы Имущества</w:t>
      </w:r>
      <w:r w:rsidR="00381310" w:rsidRPr="00B34F84">
        <w:rPr>
          <w:i/>
          <w:sz w:val="28"/>
          <w:szCs w:val="28"/>
          <w:lang w:bidi="en-US"/>
        </w:rPr>
        <w:t>.</w:t>
      </w:r>
      <w:r w:rsidR="00B72021">
        <w:rPr>
          <w:i/>
          <w:sz w:val="28"/>
          <w:szCs w:val="28"/>
          <w:lang w:bidi="en-US"/>
        </w:rPr>
        <w:t xml:space="preserve"> </w:t>
      </w:r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>Проверить наличие документации на соответствующем этапе испытаний согласно таблице 1 настоящей ПМИ.</w:t>
      </w:r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>Проверить соответствие предъявленной документации требованиям Технического задания.</w:t>
      </w:r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>Критерии приемки:</w:t>
      </w:r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>Проверка по настоящему пункту считается положительной, если:</w:t>
      </w:r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>- имеется в наличии полный комплект документации по соответствующему этапу испытаний.</w:t>
      </w:r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>- Исполнение документации соответствует требованиям Технического задания и Технорабочего проекта.</w:t>
      </w:r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 xml:space="preserve">Состав комиссии для проведения испытаний: </w:t>
      </w:r>
    </w:p>
    <w:p w:rsidR="00B72021" w:rsidRPr="00B34F84" w:rsidRDefault="00B72021" w:rsidP="00B72021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Представитель </w:t>
      </w:r>
      <w:r>
        <w:rPr>
          <w:i/>
          <w:sz w:val="28"/>
          <w:szCs w:val="28"/>
          <w:lang w:bidi="en-US"/>
        </w:rPr>
        <w:t>Поставщика</w:t>
      </w:r>
      <w:r w:rsidRPr="00B34F84">
        <w:rPr>
          <w:i/>
          <w:sz w:val="28"/>
          <w:szCs w:val="28"/>
          <w:lang w:bidi="en-US"/>
        </w:rPr>
        <w:t xml:space="preserve">; </w:t>
      </w:r>
    </w:p>
    <w:p w:rsidR="00B72021" w:rsidRPr="00B34F84" w:rsidRDefault="00B72021" w:rsidP="00B72021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Представитель </w:t>
      </w:r>
      <w:r>
        <w:rPr>
          <w:i/>
          <w:sz w:val="28"/>
          <w:szCs w:val="28"/>
          <w:lang w:bidi="en-US"/>
        </w:rPr>
        <w:t>Лизингодателя</w:t>
      </w:r>
      <w:r w:rsidRPr="00B34F84">
        <w:rPr>
          <w:i/>
          <w:sz w:val="28"/>
          <w:szCs w:val="28"/>
          <w:lang w:bidi="en-US"/>
        </w:rPr>
        <w:t>;</w:t>
      </w:r>
    </w:p>
    <w:p w:rsidR="00B72021" w:rsidRPr="00B34F84" w:rsidRDefault="00B72021" w:rsidP="00B72021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Представитель </w:t>
      </w:r>
      <w:r>
        <w:rPr>
          <w:rFonts w:eastAsia="Calibri"/>
          <w:i/>
          <w:sz w:val="28"/>
          <w:szCs w:val="28"/>
          <w:lang w:eastAsia="en-US"/>
        </w:rPr>
        <w:t>Лизингополучателя</w:t>
      </w:r>
      <w:r w:rsidRPr="00B34F84">
        <w:rPr>
          <w:i/>
          <w:sz w:val="28"/>
          <w:szCs w:val="28"/>
          <w:lang w:bidi="en-US"/>
        </w:rPr>
        <w:t>.</w:t>
      </w:r>
      <w:r>
        <w:rPr>
          <w:i/>
          <w:sz w:val="28"/>
          <w:szCs w:val="28"/>
          <w:lang w:bidi="en-US"/>
        </w:rPr>
        <w:t xml:space="preserve"> </w:t>
      </w:r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>Результат испытаний:</w:t>
      </w: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i/>
          <w:sz w:val="28"/>
          <w:szCs w:val="28"/>
          <w:lang w:bidi="en-US"/>
        </w:rPr>
      </w:pPr>
      <w:bookmarkStart w:id="114" w:name="_Toc38750741"/>
      <w:r w:rsidRPr="00B34F84">
        <w:rPr>
          <w:i/>
          <w:sz w:val="28"/>
          <w:szCs w:val="28"/>
          <w:lang w:bidi="en-US"/>
        </w:rPr>
        <w:lastRenderedPageBreak/>
        <w:t>Факт проверки документации, и ее соответствие требованиям фиксируется в протоколе испытаний, форма которого приведена в Приложении Б.1.</w:t>
      </w:r>
      <w:bookmarkEnd w:id="114"/>
    </w:p>
    <w:p w:rsidR="00756A19" w:rsidRPr="00B34F84" w:rsidRDefault="00756A19" w:rsidP="00756A19">
      <w:pPr>
        <w:keepNext/>
        <w:spacing w:line="336" w:lineRule="auto"/>
        <w:ind w:right="201" w:firstLine="709"/>
        <w:contextualSpacing/>
        <w:outlineLvl w:val="1"/>
        <w:rPr>
          <w:b/>
          <w:i/>
          <w:sz w:val="28"/>
          <w:szCs w:val="28"/>
        </w:rPr>
      </w:pPr>
      <w:bookmarkStart w:id="115" w:name="_Toc38750742"/>
      <w:r w:rsidRPr="00B34F84">
        <w:rPr>
          <w:b/>
          <w:i/>
          <w:sz w:val="28"/>
          <w:szCs w:val="28"/>
        </w:rPr>
        <w:t>А.3.</w:t>
      </w:r>
      <w:r w:rsidRPr="00B34F84">
        <w:rPr>
          <w:b/>
          <w:i/>
          <w:sz w:val="28"/>
          <w:szCs w:val="28"/>
        </w:rPr>
        <w:tab/>
        <w:t>Методика проверки маркировки и пломбирования</w:t>
      </w:r>
      <w:bookmarkEnd w:id="115"/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>Компоненты СУЭиТМ, на которых проводят испытания: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Технические средства СУЭиТМ, подлежащие маркировке и пломбированию. 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>Порядок проведения испытаний: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>Проверить наличие на технических средствах СУЭиТМ маркировки, выполненной в соответствии с требованиями Технического задания и Технорабочего проекта.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>Проверить наличие на приборах учета</w:t>
      </w:r>
      <w:r w:rsidR="00C326B4">
        <w:rPr>
          <w:i/>
          <w:sz w:val="28"/>
          <w:szCs w:val="28"/>
          <w:lang w:bidi="en-US"/>
        </w:rPr>
        <w:t xml:space="preserve"> электроэнергии</w:t>
      </w:r>
      <w:r w:rsidRPr="00B34F84">
        <w:rPr>
          <w:i/>
          <w:sz w:val="28"/>
          <w:szCs w:val="28"/>
          <w:lang w:bidi="en-US"/>
        </w:rPr>
        <w:t xml:space="preserve"> и трансформаторах тока маркировочных табличек (шильдов), содержащих:</w:t>
      </w:r>
    </w:p>
    <w:p w:rsidR="00756A19" w:rsidRPr="00B34F84" w:rsidRDefault="00756A19" w:rsidP="00423081">
      <w:pPr>
        <w:pStyle w:val="af6"/>
        <w:numPr>
          <w:ilvl w:val="0"/>
          <w:numId w:val="8"/>
        </w:numPr>
        <w:tabs>
          <w:tab w:val="clear" w:pos="1134"/>
          <w:tab w:val="left" w:pos="992"/>
        </w:tabs>
        <w:kinsoku w:val="0"/>
        <w:overflowPunct w:val="0"/>
        <w:autoSpaceDE w:val="0"/>
        <w:autoSpaceDN w:val="0"/>
        <w:adjustRightInd w:val="0"/>
        <w:spacing w:after="0" w:line="336" w:lineRule="auto"/>
        <w:ind w:left="0" w:right="198" w:firstLine="709"/>
        <w:rPr>
          <w:rFonts w:ascii="Times New Roman" w:hAnsi="Times New Roman"/>
          <w:i w:val="0"/>
          <w:sz w:val="28"/>
          <w:szCs w:val="28"/>
          <w:lang w:bidi="en-US"/>
        </w:rPr>
      </w:pPr>
      <w:r w:rsidRPr="00B34F84">
        <w:rPr>
          <w:rFonts w:ascii="Times New Roman" w:hAnsi="Times New Roman"/>
          <w:sz w:val="28"/>
          <w:szCs w:val="28"/>
          <w:lang w:bidi="en-US"/>
        </w:rPr>
        <w:t>наименование изделия;</w:t>
      </w:r>
    </w:p>
    <w:p w:rsidR="00756A19" w:rsidRPr="00B34F84" w:rsidRDefault="00756A19" w:rsidP="00423081">
      <w:pPr>
        <w:pStyle w:val="af6"/>
        <w:numPr>
          <w:ilvl w:val="0"/>
          <w:numId w:val="8"/>
        </w:numPr>
        <w:tabs>
          <w:tab w:val="clear" w:pos="1134"/>
          <w:tab w:val="left" w:pos="992"/>
        </w:tabs>
        <w:kinsoku w:val="0"/>
        <w:overflowPunct w:val="0"/>
        <w:autoSpaceDE w:val="0"/>
        <w:autoSpaceDN w:val="0"/>
        <w:adjustRightInd w:val="0"/>
        <w:spacing w:after="0" w:line="336" w:lineRule="auto"/>
        <w:ind w:left="0" w:right="198" w:firstLine="709"/>
        <w:rPr>
          <w:rFonts w:ascii="Times New Roman" w:hAnsi="Times New Roman"/>
          <w:i w:val="0"/>
          <w:sz w:val="28"/>
          <w:szCs w:val="28"/>
          <w:lang w:bidi="en-US"/>
        </w:rPr>
      </w:pPr>
      <w:r w:rsidRPr="00B34F84">
        <w:rPr>
          <w:rFonts w:ascii="Times New Roman" w:hAnsi="Times New Roman"/>
          <w:sz w:val="28"/>
          <w:szCs w:val="28"/>
          <w:lang w:bidi="en-US"/>
        </w:rPr>
        <w:t>обозначение изделия;</w:t>
      </w:r>
    </w:p>
    <w:p w:rsidR="00756A19" w:rsidRPr="00B34F84" w:rsidRDefault="00756A19" w:rsidP="00423081">
      <w:pPr>
        <w:pStyle w:val="af6"/>
        <w:numPr>
          <w:ilvl w:val="0"/>
          <w:numId w:val="8"/>
        </w:numPr>
        <w:tabs>
          <w:tab w:val="clear" w:pos="1134"/>
          <w:tab w:val="left" w:pos="992"/>
        </w:tabs>
        <w:kinsoku w:val="0"/>
        <w:overflowPunct w:val="0"/>
        <w:autoSpaceDE w:val="0"/>
        <w:autoSpaceDN w:val="0"/>
        <w:adjustRightInd w:val="0"/>
        <w:spacing w:after="0" w:line="336" w:lineRule="auto"/>
        <w:ind w:left="0" w:right="198" w:firstLine="709"/>
        <w:rPr>
          <w:rFonts w:ascii="Times New Roman" w:hAnsi="Times New Roman"/>
          <w:i w:val="0"/>
          <w:sz w:val="28"/>
          <w:szCs w:val="28"/>
          <w:lang w:bidi="en-US"/>
        </w:rPr>
      </w:pPr>
      <w:r w:rsidRPr="00B34F84">
        <w:rPr>
          <w:rFonts w:ascii="Times New Roman" w:hAnsi="Times New Roman"/>
          <w:sz w:val="28"/>
          <w:szCs w:val="28"/>
          <w:lang w:bidi="en-US"/>
        </w:rPr>
        <w:t>заводской номер изделия;</w:t>
      </w:r>
    </w:p>
    <w:p w:rsidR="00756A19" w:rsidRPr="00B34F84" w:rsidRDefault="00756A19" w:rsidP="00423081">
      <w:pPr>
        <w:pStyle w:val="af6"/>
        <w:numPr>
          <w:ilvl w:val="0"/>
          <w:numId w:val="8"/>
        </w:numPr>
        <w:tabs>
          <w:tab w:val="clear" w:pos="1134"/>
          <w:tab w:val="left" w:pos="992"/>
        </w:tabs>
        <w:kinsoku w:val="0"/>
        <w:overflowPunct w:val="0"/>
        <w:autoSpaceDE w:val="0"/>
        <w:autoSpaceDN w:val="0"/>
        <w:adjustRightInd w:val="0"/>
        <w:spacing w:after="0" w:line="336" w:lineRule="auto"/>
        <w:ind w:left="0" w:right="198" w:firstLine="709"/>
        <w:rPr>
          <w:rFonts w:ascii="Times New Roman" w:hAnsi="Times New Roman"/>
          <w:i w:val="0"/>
          <w:sz w:val="28"/>
          <w:szCs w:val="28"/>
          <w:lang w:bidi="en-US"/>
        </w:rPr>
      </w:pPr>
      <w:r w:rsidRPr="00B34F84">
        <w:rPr>
          <w:rFonts w:ascii="Times New Roman" w:hAnsi="Times New Roman"/>
          <w:sz w:val="28"/>
          <w:szCs w:val="28"/>
          <w:lang w:bidi="en-US"/>
        </w:rPr>
        <w:t>дату изготовления (выпуска) изделия;</w:t>
      </w:r>
    </w:p>
    <w:p w:rsidR="00756A19" w:rsidRPr="00B34F84" w:rsidRDefault="00756A19" w:rsidP="00423081">
      <w:pPr>
        <w:pStyle w:val="af6"/>
        <w:numPr>
          <w:ilvl w:val="0"/>
          <w:numId w:val="8"/>
        </w:numPr>
        <w:tabs>
          <w:tab w:val="clear" w:pos="1134"/>
          <w:tab w:val="left" w:pos="992"/>
        </w:tabs>
        <w:kinsoku w:val="0"/>
        <w:overflowPunct w:val="0"/>
        <w:autoSpaceDE w:val="0"/>
        <w:autoSpaceDN w:val="0"/>
        <w:adjustRightInd w:val="0"/>
        <w:spacing w:after="0" w:line="336" w:lineRule="auto"/>
        <w:ind w:left="0" w:right="198" w:firstLine="709"/>
        <w:rPr>
          <w:rFonts w:ascii="Times New Roman" w:hAnsi="Times New Roman"/>
          <w:i w:val="0"/>
          <w:sz w:val="28"/>
          <w:szCs w:val="28"/>
          <w:lang w:bidi="en-US"/>
        </w:rPr>
      </w:pPr>
      <w:r w:rsidRPr="00B34F84">
        <w:rPr>
          <w:rFonts w:ascii="Times New Roman" w:hAnsi="Times New Roman"/>
          <w:sz w:val="28"/>
          <w:szCs w:val="28"/>
          <w:lang w:bidi="en-US"/>
        </w:rPr>
        <w:t>дату первичной поверки изделия.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Проверить наличие на проводах и кабелях с двух сторон маркировки с позиционными обозначениями в соответствии с проектной документацией. 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>Проверка маркировки технических средств и компонентов СУЭиТМ проводится</w:t>
      </w:r>
      <w:r w:rsidR="00C326B4">
        <w:rPr>
          <w:i/>
          <w:sz w:val="28"/>
          <w:szCs w:val="28"/>
          <w:lang w:bidi="en-US"/>
        </w:rPr>
        <w:t xml:space="preserve"> </w:t>
      </w:r>
      <w:r w:rsidRPr="00B34F84">
        <w:rPr>
          <w:i/>
          <w:sz w:val="28"/>
          <w:szCs w:val="28"/>
          <w:lang w:bidi="en-US"/>
        </w:rPr>
        <w:t xml:space="preserve">автономно </w:t>
      </w:r>
      <w:r w:rsidR="00C326B4">
        <w:rPr>
          <w:rFonts w:eastAsia="Calibri"/>
          <w:i/>
          <w:sz w:val="28"/>
          <w:szCs w:val="28"/>
          <w:lang w:eastAsia="en-US"/>
        </w:rPr>
        <w:t>Поставщиком</w:t>
      </w:r>
      <w:r w:rsidRPr="00B34F84">
        <w:rPr>
          <w:i/>
          <w:sz w:val="28"/>
          <w:szCs w:val="28"/>
          <w:lang w:bidi="en-US"/>
        </w:rPr>
        <w:t xml:space="preserve"> при проведении строительно-монтажных и пуско-наладочных работ.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При проведении приемо-сдаточных испытаний проверка маркировки технических средств и элементов СУЭиТМ проводится выборочно, право выбора технических средств и элементов принадлежит </w:t>
      </w:r>
      <w:r w:rsidR="00C326B4">
        <w:rPr>
          <w:i/>
          <w:sz w:val="28"/>
          <w:szCs w:val="28"/>
          <w:lang w:bidi="en-US"/>
        </w:rPr>
        <w:t>Лизингополучателю</w:t>
      </w:r>
      <w:r w:rsidRPr="00B34F84">
        <w:rPr>
          <w:i/>
          <w:sz w:val="28"/>
          <w:szCs w:val="28"/>
          <w:lang w:bidi="en-US"/>
        </w:rPr>
        <w:t xml:space="preserve">. 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>Проверка пломбирования производится визуальным контролем наличия и целостности пломб и специальных защитных знаков, установленных производителем оборудов</w:t>
      </w:r>
      <w:r w:rsidR="00C326B4">
        <w:rPr>
          <w:i/>
          <w:sz w:val="28"/>
          <w:szCs w:val="28"/>
          <w:lang w:bidi="en-US"/>
        </w:rPr>
        <w:t>ания</w:t>
      </w:r>
      <w:r w:rsidRPr="00B34F84">
        <w:rPr>
          <w:i/>
          <w:sz w:val="28"/>
          <w:szCs w:val="28"/>
          <w:lang w:bidi="en-US"/>
        </w:rPr>
        <w:t>. Производится проверка наличия пломб:</w:t>
      </w:r>
    </w:p>
    <w:p w:rsidR="00756A19" w:rsidRPr="00B34F84" w:rsidRDefault="00756A19" w:rsidP="00423081">
      <w:pPr>
        <w:pStyle w:val="af6"/>
        <w:numPr>
          <w:ilvl w:val="0"/>
          <w:numId w:val="9"/>
        </w:numPr>
        <w:tabs>
          <w:tab w:val="clear" w:pos="1134"/>
        </w:tabs>
        <w:kinsoku w:val="0"/>
        <w:overflowPunct w:val="0"/>
        <w:autoSpaceDE w:val="0"/>
        <w:autoSpaceDN w:val="0"/>
        <w:adjustRightInd w:val="0"/>
        <w:spacing w:after="0" w:line="336" w:lineRule="auto"/>
        <w:ind w:left="993" w:right="201" w:hanging="284"/>
        <w:rPr>
          <w:rFonts w:ascii="Times New Roman" w:hAnsi="Times New Roman"/>
          <w:i w:val="0"/>
          <w:sz w:val="28"/>
          <w:szCs w:val="28"/>
          <w:lang w:bidi="en-US"/>
        </w:rPr>
      </w:pPr>
      <w:r w:rsidRPr="00B34F84">
        <w:rPr>
          <w:rFonts w:ascii="Times New Roman" w:hAnsi="Times New Roman"/>
          <w:sz w:val="28"/>
          <w:szCs w:val="28"/>
          <w:lang w:bidi="en-US"/>
        </w:rPr>
        <w:t>государственного поверителя на защитном кожухе счетчика;</w:t>
      </w:r>
    </w:p>
    <w:p w:rsidR="00756A19" w:rsidRPr="00B34F84" w:rsidRDefault="00756A19" w:rsidP="00423081">
      <w:pPr>
        <w:pStyle w:val="af6"/>
        <w:numPr>
          <w:ilvl w:val="0"/>
          <w:numId w:val="9"/>
        </w:numPr>
        <w:tabs>
          <w:tab w:val="clear" w:pos="1134"/>
        </w:tabs>
        <w:kinsoku w:val="0"/>
        <w:overflowPunct w:val="0"/>
        <w:autoSpaceDE w:val="0"/>
        <w:autoSpaceDN w:val="0"/>
        <w:adjustRightInd w:val="0"/>
        <w:spacing w:after="0" w:line="336" w:lineRule="auto"/>
        <w:ind w:left="993" w:right="201" w:hanging="284"/>
        <w:rPr>
          <w:rFonts w:ascii="Times New Roman" w:hAnsi="Times New Roman"/>
          <w:i w:val="0"/>
          <w:sz w:val="28"/>
          <w:szCs w:val="28"/>
          <w:lang w:bidi="en-US"/>
        </w:rPr>
      </w:pPr>
      <w:r w:rsidRPr="00B34F84">
        <w:rPr>
          <w:rFonts w:ascii="Times New Roman" w:hAnsi="Times New Roman"/>
          <w:sz w:val="28"/>
          <w:szCs w:val="28"/>
          <w:lang w:bidi="en-US"/>
        </w:rPr>
        <w:t>на выводах вторичных цепей измерительных трансформаторов;</w:t>
      </w:r>
    </w:p>
    <w:p w:rsidR="00756A19" w:rsidRPr="00B34F84" w:rsidRDefault="00756A19" w:rsidP="00423081">
      <w:pPr>
        <w:pStyle w:val="af6"/>
        <w:numPr>
          <w:ilvl w:val="0"/>
          <w:numId w:val="9"/>
        </w:numPr>
        <w:tabs>
          <w:tab w:val="clear" w:pos="1134"/>
        </w:tabs>
        <w:kinsoku w:val="0"/>
        <w:overflowPunct w:val="0"/>
        <w:autoSpaceDE w:val="0"/>
        <w:autoSpaceDN w:val="0"/>
        <w:adjustRightInd w:val="0"/>
        <w:spacing w:after="0" w:line="336" w:lineRule="auto"/>
        <w:ind w:left="993" w:right="201" w:hanging="284"/>
        <w:rPr>
          <w:rFonts w:ascii="Times New Roman" w:hAnsi="Times New Roman"/>
          <w:i w:val="0"/>
          <w:sz w:val="28"/>
          <w:szCs w:val="28"/>
          <w:lang w:bidi="en-US"/>
        </w:rPr>
      </w:pPr>
      <w:r w:rsidRPr="00B34F84">
        <w:rPr>
          <w:rFonts w:ascii="Times New Roman" w:hAnsi="Times New Roman"/>
          <w:sz w:val="28"/>
          <w:szCs w:val="28"/>
          <w:lang w:bidi="en-US"/>
        </w:rPr>
        <w:lastRenderedPageBreak/>
        <w:t>защиты цепей напряжения;</w:t>
      </w:r>
    </w:p>
    <w:p w:rsidR="00756A19" w:rsidRPr="00B34F84" w:rsidRDefault="00756A19" w:rsidP="00423081">
      <w:pPr>
        <w:pStyle w:val="af6"/>
        <w:numPr>
          <w:ilvl w:val="0"/>
          <w:numId w:val="9"/>
        </w:numPr>
        <w:tabs>
          <w:tab w:val="clear" w:pos="1134"/>
        </w:tabs>
        <w:kinsoku w:val="0"/>
        <w:overflowPunct w:val="0"/>
        <w:autoSpaceDE w:val="0"/>
        <w:autoSpaceDN w:val="0"/>
        <w:adjustRightInd w:val="0"/>
        <w:spacing w:after="0" w:line="336" w:lineRule="auto"/>
        <w:ind w:left="993" w:right="201" w:hanging="284"/>
        <w:rPr>
          <w:rFonts w:ascii="Times New Roman" w:hAnsi="Times New Roman"/>
          <w:i w:val="0"/>
          <w:sz w:val="28"/>
          <w:szCs w:val="28"/>
          <w:lang w:bidi="en-US"/>
        </w:rPr>
      </w:pPr>
      <w:r w:rsidRPr="00B34F84">
        <w:rPr>
          <w:rFonts w:ascii="Times New Roman" w:hAnsi="Times New Roman"/>
          <w:sz w:val="28"/>
          <w:szCs w:val="28"/>
          <w:lang w:bidi="en-US"/>
        </w:rPr>
        <w:t>на крышке клеммной колодки счетчика/на крышке счетчика, закрывающей доступ к кнопке сброса;</w:t>
      </w:r>
    </w:p>
    <w:p w:rsidR="00756A19" w:rsidRPr="00B34F84" w:rsidRDefault="00756A19" w:rsidP="00423081">
      <w:pPr>
        <w:pStyle w:val="af6"/>
        <w:numPr>
          <w:ilvl w:val="0"/>
          <w:numId w:val="9"/>
        </w:numPr>
        <w:tabs>
          <w:tab w:val="clear" w:pos="1134"/>
        </w:tabs>
        <w:kinsoku w:val="0"/>
        <w:overflowPunct w:val="0"/>
        <w:autoSpaceDE w:val="0"/>
        <w:autoSpaceDN w:val="0"/>
        <w:adjustRightInd w:val="0"/>
        <w:spacing w:after="0" w:line="336" w:lineRule="auto"/>
        <w:ind w:left="993" w:right="201" w:hanging="284"/>
        <w:rPr>
          <w:rFonts w:ascii="Times New Roman" w:hAnsi="Times New Roman"/>
          <w:i w:val="0"/>
          <w:sz w:val="28"/>
          <w:szCs w:val="28"/>
          <w:lang w:bidi="en-US"/>
        </w:rPr>
      </w:pPr>
      <w:r w:rsidRPr="00B34F84">
        <w:rPr>
          <w:rFonts w:ascii="Times New Roman" w:hAnsi="Times New Roman"/>
          <w:sz w:val="28"/>
          <w:szCs w:val="28"/>
          <w:lang w:bidi="en-US"/>
        </w:rPr>
        <w:t>на испытательной коробке;</w:t>
      </w:r>
    </w:p>
    <w:p w:rsidR="00756A19" w:rsidRPr="00B34F84" w:rsidRDefault="00756A19" w:rsidP="00423081">
      <w:pPr>
        <w:pStyle w:val="af6"/>
        <w:numPr>
          <w:ilvl w:val="0"/>
          <w:numId w:val="9"/>
        </w:numPr>
        <w:tabs>
          <w:tab w:val="clear" w:pos="1134"/>
        </w:tabs>
        <w:kinsoku w:val="0"/>
        <w:overflowPunct w:val="0"/>
        <w:autoSpaceDE w:val="0"/>
        <w:autoSpaceDN w:val="0"/>
        <w:adjustRightInd w:val="0"/>
        <w:spacing w:after="0" w:line="336" w:lineRule="auto"/>
        <w:ind w:left="993" w:right="201" w:hanging="284"/>
        <w:rPr>
          <w:rFonts w:ascii="Times New Roman" w:hAnsi="Times New Roman"/>
          <w:i w:val="0"/>
          <w:sz w:val="28"/>
          <w:szCs w:val="28"/>
          <w:lang w:bidi="en-US"/>
        </w:rPr>
      </w:pPr>
      <w:r w:rsidRPr="00B34F84">
        <w:rPr>
          <w:rFonts w:ascii="Times New Roman" w:hAnsi="Times New Roman"/>
          <w:sz w:val="28"/>
          <w:szCs w:val="28"/>
          <w:lang w:bidi="en-US"/>
        </w:rPr>
        <w:t>на шкафу (разъемов) УСПД;</w:t>
      </w:r>
    </w:p>
    <w:p w:rsidR="00756A19" w:rsidRPr="00B34F84" w:rsidRDefault="00756A19" w:rsidP="00423081">
      <w:pPr>
        <w:pStyle w:val="af6"/>
        <w:numPr>
          <w:ilvl w:val="0"/>
          <w:numId w:val="9"/>
        </w:numPr>
        <w:tabs>
          <w:tab w:val="clear" w:pos="1134"/>
        </w:tabs>
        <w:kinsoku w:val="0"/>
        <w:overflowPunct w:val="0"/>
        <w:autoSpaceDE w:val="0"/>
        <w:autoSpaceDN w:val="0"/>
        <w:adjustRightInd w:val="0"/>
        <w:spacing w:after="0" w:line="336" w:lineRule="auto"/>
        <w:ind w:left="993" w:right="201" w:hanging="284"/>
        <w:rPr>
          <w:rFonts w:ascii="Times New Roman" w:hAnsi="Times New Roman"/>
          <w:i w:val="0"/>
          <w:sz w:val="28"/>
          <w:szCs w:val="28"/>
          <w:lang w:bidi="en-US"/>
        </w:rPr>
      </w:pPr>
      <w:r w:rsidRPr="00B34F84">
        <w:rPr>
          <w:rFonts w:ascii="Times New Roman" w:hAnsi="Times New Roman"/>
          <w:sz w:val="28"/>
          <w:szCs w:val="28"/>
          <w:lang w:bidi="en-US"/>
        </w:rPr>
        <w:t>на шкафу учета</w:t>
      </w:r>
      <w:r w:rsidRPr="00B34F84">
        <w:rPr>
          <w:rFonts w:ascii="Times New Roman" w:hAnsi="Times New Roman"/>
          <w:sz w:val="28"/>
          <w:szCs w:val="28"/>
          <w:lang w:val="en-US" w:bidi="en-US"/>
        </w:rPr>
        <w:t xml:space="preserve"> (</w:t>
      </w:r>
      <w:r w:rsidRPr="00B34F84">
        <w:rPr>
          <w:rFonts w:ascii="Times New Roman" w:hAnsi="Times New Roman"/>
          <w:sz w:val="28"/>
          <w:szCs w:val="28"/>
          <w:lang w:bidi="en-US"/>
        </w:rPr>
        <w:t>БиЗ).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 xml:space="preserve">Критерии приемки: 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Если после выполнения вышеуказанных испытаний определена правильность нанесения маркировки и нанесенная маркировка сохранила однозначную считываемость, то качество маркировки признается удовлетворительным, а результаты испытаний положительными. Наличие перечисленных выше пломб является положительным результатом проверки, о чем делается соответствующая запись в протокол испытаний. 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 xml:space="preserve">Состав комиссии для проведения испытаний: </w:t>
      </w:r>
    </w:p>
    <w:p w:rsidR="00C326B4" w:rsidRPr="00B34F84" w:rsidRDefault="00C326B4" w:rsidP="00C326B4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Представитель </w:t>
      </w:r>
      <w:r>
        <w:rPr>
          <w:i/>
          <w:sz w:val="28"/>
          <w:szCs w:val="28"/>
          <w:lang w:bidi="en-US"/>
        </w:rPr>
        <w:t>Поставщика</w:t>
      </w:r>
      <w:r w:rsidRPr="00B34F84">
        <w:rPr>
          <w:i/>
          <w:sz w:val="28"/>
          <w:szCs w:val="28"/>
          <w:lang w:bidi="en-US"/>
        </w:rPr>
        <w:t xml:space="preserve">; </w:t>
      </w:r>
    </w:p>
    <w:p w:rsidR="00C326B4" w:rsidRPr="00B34F84" w:rsidRDefault="00C326B4" w:rsidP="00C326B4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Представитель </w:t>
      </w:r>
      <w:r>
        <w:rPr>
          <w:i/>
          <w:sz w:val="28"/>
          <w:szCs w:val="28"/>
          <w:lang w:bidi="en-US"/>
        </w:rPr>
        <w:t>Лизингодателя</w:t>
      </w:r>
      <w:r w:rsidRPr="00B34F84">
        <w:rPr>
          <w:i/>
          <w:sz w:val="28"/>
          <w:szCs w:val="28"/>
          <w:lang w:bidi="en-US"/>
        </w:rPr>
        <w:t>;</w:t>
      </w:r>
    </w:p>
    <w:p w:rsidR="00C326B4" w:rsidRPr="00B34F84" w:rsidRDefault="00C326B4" w:rsidP="00C326B4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Представитель </w:t>
      </w:r>
      <w:r>
        <w:rPr>
          <w:rFonts w:eastAsia="Calibri"/>
          <w:i/>
          <w:sz w:val="28"/>
          <w:szCs w:val="28"/>
          <w:lang w:eastAsia="en-US"/>
        </w:rPr>
        <w:t>Лизингополучателя</w:t>
      </w:r>
      <w:r w:rsidRPr="00B34F84">
        <w:rPr>
          <w:i/>
          <w:sz w:val="28"/>
          <w:szCs w:val="28"/>
          <w:lang w:bidi="en-US"/>
        </w:rPr>
        <w:t>.</w:t>
      </w:r>
      <w:r>
        <w:rPr>
          <w:i/>
          <w:sz w:val="28"/>
          <w:szCs w:val="28"/>
          <w:lang w:bidi="en-US"/>
        </w:rPr>
        <w:t xml:space="preserve"> 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>Результат испытаний:</w:t>
      </w: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i/>
          <w:sz w:val="28"/>
          <w:szCs w:val="28"/>
          <w:lang w:bidi="en-US"/>
        </w:rPr>
      </w:pPr>
      <w:bookmarkStart w:id="116" w:name="_Toc38750743"/>
      <w:r w:rsidRPr="00B34F84">
        <w:rPr>
          <w:i/>
          <w:sz w:val="28"/>
          <w:szCs w:val="28"/>
          <w:lang w:bidi="en-US"/>
        </w:rPr>
        <w:t>Результаты проверки заносятся в протокол испытаний, форма которого приведена в Приложении Б.1.</w:t>
      </w:r>
      <w:bookmarkEnd w:id="116"/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i/>
          <w:sz w:val="28"/>
          <w:szCs w:val="28"/>
          <w:lang w:bidi="en-US"/>
        </w:rPr>
      </w:pPr>
    </w:p>
    <w:p w:rsidR="00756A19" w:rsidRPr="00B34F84" w:rsidRDefault="00756A19" w:rsidP="00756A19">
      <w:pPr>
        <w:keepNext/>
        <w:spacing w:line="336" w:lineRule="auto"/>
        <w:ind w:right="201" w:firstLine="709"/>
        <w:contextualSpacing/>
        <w:jc w:val="both"/>
        <w:outlineLvl w:val="1"/>
        <w:rPr>
          <w:b/>
          <w:i/>
          <w:sz w:val="28"/>
          <w:szCs w:val="28"/>
        </w:rPr>
      </w:pPr>
      <w:bookmarkStart w:id="117" w:name="_Toc458536831"/>
      <w:bookmarkStart w:id="118" w:name="_Toc38750744"/>
      <w:r w:rsidRPr="00B34F84">
        <w:rPr>
          <w:b/>
          <w:i/>
          <w:sz w:val="28"/>
          <w:szCs w:val="28"/>
        </w:rPr>
        <w:t>А.4. Методика проверки качества монтажных работ</w:t>
      </w:r>
      <w:bookmarkEnd w:id="117"/>
      <w:bookmarkEnd w:id="118"/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 xml:space="preserve">Компоненты СУЭиТМ, на которых проводят испытания: 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Все компоненты СУЭиТМ 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>Порядок проведения испытаний: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>Проверка качества выполнения монтажа проводится путем визуального осмотра смонтированного комплекса технических средств и установления его соответствия принятым проектным решениям.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>Проверить отсутствие механических повреждений корпусов шкафов, блоков, модулей, кабелей, защитных и декоративных покрытий.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>Проверить отсутствие сколов, трещин, вмятин, нарушений лакокрасочного покрытия.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lastRenderedPageBreak/>
        <w:t>Проверка правильности соединений осуществляется путем выборочной проверки фактического подключения проводов и кабелей и визуальным осмотром маркировки кабелей проводов и кабелей на соответствие плану расположения оборудования и проводок и схеме подключения информационных цепей.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>Проверка качества монтажа проводится автономно</w:t>
      </w:r>
      <w:r w:rsidRPr="00B34F84">
        <w:rPr>
          <w:rFonts w:eastAsia="Calibri"/>
          <w:i/>
          <w:sz w:val="28"/>
          <w:szCs w:val="28"/>
          <w:lang w:eastAsia="en-US"/>
        </w:rPr>
        <w:t xml:space="preserve"> </w:t>
      </w:r>
      <w:r w:rsidR="00C326B4">
        <w:rPr>
          <w:rFonts w:eastAsia="Calibri"/>
          <w:i/>
          <w:sz w:val="28"/>
          <w:szCs w:val="28"/>
          <w:lang w:eastAsia="en-US"/>
        </w:rPr>
        <w:t>Поставщиком</w:t>
      </w:r>
      <w:r w:rsidRPr="00B34F84">
        <w:rPr>
          <w:rFonts w:eastAsia="Calibri"/>
          <w:i/>
          <w:sz w:val="28"/>
          <w:szCs w:val="28"/>
          <w:lang w:eastAsia="en-US"/>
        </w:rPr>
        <w:t xml:space="preserve"> </w:t>
      </w:r>
      <w:r w:rsidRPr="00B34F84">
        <w:rPr>
          <w:i/>
          <w:sz w:val="28"/>
          <w:szCs w:val="28"/>
          <w:lang w:bidi="en-US"/>
        </w:rPr>
        <w:t>при проведении строительно-монтажных и пуско-наладочных работ.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Проверка качества и полноты выполненных строительно-монтажных работ в момент испытаний может по усмотрению </w:t>
      </w:r>
      <w:r w:rsidR="00C326B4">
        <w:rPr>
          <w:i/>
          <w:sz w:val="28"/>
          <w:szCs w:val="28"/>
          <w:lang w:bidi="en-US"/>
        </w:rPr>
        <w:t>Лизингополучателя</w:t>
      </w:r>
      <w:r w:rsidRPr="00B34F84">
        <w:rPr>
          <w:i/>
          <w:sz w:val="28"/>
          <w:szCs w:val="28"/>
          <w:lang w:bidi="en-US"/>
        </w:rPr>
        <w:t xml:space="preserve"> проводиться выборочно или в полном объеме предъявляемого на испытание объекта.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>Критерии приемки: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>Проверка монтажа считается положительной, если:</w:t>
      </w:r>
    </w:p>
    <w:p w:rsidR="00756A19" w:rsidRPr="00B34F84" w:rsidRDefault="00756A19" w:rsidP="00423081">
      <w:pPr>
        <w:pStyle w:val="af6"/>
        <w:numPr>
          <w:ilvl w:val="0"/>
          <w:numId w:val="9"/>
        </w:numPr>
        <w:tabs>
          <w:tab w:val="clear" w:pos="1134"/>
        </w:tabs>
        <w:kinsoku w:val="0"/>
        <w:overflowPunct w:val="0"/>
        <w:autoSpaceDE w:val="0"/>
        <w:autoSpaceDN w:val="0"/>
        <w:adjustRightInd w:val="0"/>
        <w:spacing w:after="0" w:line="336" w:lineRule="auto"/>
        <w:ind w:left="993" w:right="201" w:hanging="284"/>
        <w:rPr>
          <w:rFonts w:ascii="Times New Roman" w:hAnsi="Times New Roman"/>
          <w:i w:val="0"/>
          <w:sz w:val="28"/>
          <w:szCs w:val="28"/>
          <w:lang w:bidi="en-US"/>
        </w:rPr>
      </w:pPr>
      <w:r w:rsidRPr="00B34F84">
        <w:rPr>
          <w:rFonts w:ascii="Times New Roman" w:hAnsi="Times New Roman"/>
          <w:sz w:val="28"/>
          <w:szCs w:val="28"/>
          <w:lang w:bidi="en-US"/>
        </w:rPr>
        <w:t xml:space="preserve">монтаж оборудования выполнен в отношении каждой точки поставки; </w:t>
      </w:r>
    </w:p>
    <w:p w:rsidR="00756A19" w:rsidRPr="00B34F84" w:rsidRDefault="00756A19" w:rsidP="00423081">
      <w:pPr>
        <w:pStyle w:val="af6"/>
        <w:numPr>
          <w:ilvl w:val="0"/>
          <w:numId w:val="9"/>
        </w:numPr>
        <w:tabs>
          <w:tab w:val="clear" w:pos="1134"/>
        </w:tabs>
        <w:kinsoku w:val="0"/>
        <w:overflowPunct w:val="0"/>
        <w:autoSpaceDE w:val="0"/>
        <w:autoSpaceDN w:val="0"/>
        <w:adjustRightInd w:val="0"/>
        <w:spacing w:after="0" w:line="336" w:lineRule="auto"/>
        <w:ind w:left="993" w:right="201" w:hanging="284"/>
        <w:rPr>
          <w:rFonts w:ascii="Times New Roman" w:hAnsi="Times New Roman"/>
          <w:i w:val="0"/>
          <w:sz w:val="28"/>
          <w:szCs w:val="28"/>
          <w:lang w:bidi="en-US"/>
        </w:rPr>
      </w:pPr>
      <w:r w:rsidRPr="00B34F84">
        <w:rPr>
          <w:rFonts w:ascii="Times New Roman" w:hAnsi="Times New Roman"/>
          <w:sz w:val="28"/>
          <w:szCs w:val="28"/>
          <w:lang w:bidi="en-US"/>
        </w:rPr>
        <w:t>монтаж комплекса технических средств СУЭиТМ соответствует согласованной и утвержденной документации;</w:t>
      </w:r>
    </w:p>
    <w:p w:rsidR="00756A19" w:rsidRPr="00B34F84" w:rsidRDefault="00756A19" w:rsidP="00423081">
      <w:pPr>
        <w:pStyle w:val="af6"/>
        <w:numPr>
          <w:ilvl w:val="0"/>
          <w:numId w:val="9"/>
        </w:numPr>
        <w:tabs>
          <w:tab w:val="clear" w:pos="1134"/>
        </w:tabs>
        <w:kinsoku w:val="0"/>
        <w:overflowPunct w:val="0"/>
        <w:autoSpaceDE w:val="0"/>
        <w:autoSpaceDN w:val="0"/>
        <w:adjustRightInd w:val="0"/>
        <w:spacing w:after="0" w:line="336" w:lineRule="auto"/>
        <w:ind w:left="993" w:right="201" w:hanging="284"/>
        <w:rPr>
          <w:rFonts w:ascii="Times New Roman" w:hAnsi="Times New Roman"/>
          <w:i w:val="0"/>
          <w:sz w:val="28"/>
          <w:szCs w:val="28"/>
          <w:lang w:bidi="en-US"/>
        </w:rPr>
      </w:pPr>
      <w:r w:rsidRPr="00B34F84">
        <w:rPr>
          <w:rFonts w:ascii="Times New Roman" w:hAnsi="Times New Roman"/>
          <w:sz w:val="28"/>
          <w:szCs w:val="28"/>
          <w:lang w:bidi="en-US"/>
        </w:rPr>
        <w:t>отсутствуют механические повреждения корпусов блоков, шкафов, модулей, кабелей, защитных и декоративных покрытий;</w:t>
      </w:r>
    </w:p>
    <w:p w:rsidR="00756A19" w:rsidRPr="00B34F84" w:rsidRDefault="00756A19" w:rsidP="00423081">
      <w:pPr>
        <w:pStyle w:val="af6"/>
        <w:numPr>
          <w:ilvl w:val="0"/>
          <w:numId w:val="9"/>
        </w:numPr>
        <w:tabs>
          <w:tab w:val="clear" w:pos="1134"/>
        </w:tabs>
        <w:kinsoku w:val="0"/>
        <w:overflowPunct w:val="0"/>
        <w:autoSpaceDE w:val="0"/>
        <w:autoSpaceDN w:val="0"/>
        <w:adjustRightInd w:val="0"/>
        <w:spacing w:after="0" w:line="336" w:lineRule="auto"/>
        <w:ind w:left="993" w:right="201" w:hanging="284"/>
        <w:rPr>
          <w:rFonts w:ascii="Times New Roman" w:hAnsi="Times New Roman"/>
          <w:i w:val="0"/>
          <w:sz w:val="28"/>
          <w:szCs w:val="28"/>
          <w:lang w:bidi="en-US"/>
        </w:rPr>
      </w:pPr>
      <w:r w:rsidRPr="00B34F84">
        <w:rPr>
          <w:rFonts w:ascii="Times New Roman" w:hAnsi="Times New Roman"/>
          <w:sz w:val="28"/>
          <w:szCs w:val="28"/>
          <w:lang w:bidi="en-US"/>
        </w:rPr>
        <w:t>отсутствуют сколы, трещины, вмятины, нарушения лакокрасочного покрытия;</w:t>
      </w:r>
    </w:p>
    <w:p w:rsidR="00756A19" w:rsidRPr="00B34F84" w:rsidRDefault="00756A19" w:rsidP="00423081">
      <w:pPr>
        <w:pStyle w:val="af6"/>
        <w:numPr>
          <w:ilvl w:val="0"/>
          <w:numId w:val="9"/>
        </w:numPr>
        <w:tabs>
          <w:tab w:val="clear" w:pos="1134"/>
        </w:tabs>
        <w:kinsoku w:val="0"/>
        <w:overflowPunct w:val="0"/>
        <w:autoSpaceDE w:val="0"/>
        <w:autoSpaceDN w:val="0"/>
        <w:adjustRightInd w:val="0"/>
        <w:spacing w:after="0" w:line="336" w:lineRule="auto"/>
        <w:ind w:left="993" w:right="201" w:hanging="284"/>
        <w:rPr>
          <w:rFonts w:ascii="Times New Roman" w:hAnsi="Times New Roman"/>
          <w:i w:val="0"/>
          <w:sz w:val="28"/>
          <w:szCs w:val="28"/>
          <w:lang w:bidi="en-US"/>
        </w:rPr>
      </w:pPr>
      <w:r w:rsidRPr="00B34F84">
        <w:rPr>
          <w:rFonts w:ascii="Times New Roman" w:hAnsi="Times New Roman"/>
          <w:sz w:val="28"/>
          <w:szCs w:val="28"/>
          <w:lang w:bidi="en-US"/>
        </w:rPr>
        <w:t>отсутствуют повреждения изоляции кабелей и проводов;</w:t>
      </w:r>
    </w:p>
    <w:p w:rsidR="00756A19" w:rsidRPr="00B34F84" w:rsidRDefault="00756A19" w:rsidP="00423081">
      <w:pPr>
        <w:pStyle w:val="af6"/>
        <w:numPr>
          <w:ilvl w:val="0"/>
          <w:numId w:val="9"/>
        </w:numPr>
        <w:tabs>
          <w:tab w:val="clear" w:pos="1134"/>
        </w:tabs>
        <w:kinsoku w:val="0"/>
        <w:overflowPunct w:val="0"/>
        <w:autoSpaceDE w:val="0"/>
        <w:autoSpaceDN w:val="0"/>
        <w:adjustRightInd w:val="0"/>
        <w:spacing w:after="0" w:line="336" w:lineRule="auto"/>
        <w:ind w:left="993" w:right="201" w:hanging="284"/>
        <w:rPr>
          <w:rFonts w:ascii="Times New Roman" w:hAnsi="Times New Roman"/>
          <w:i w:val="0"/>
          <w:sz w:val="28"/>
          <w:szCs w:val="28"/>
          <w:lang w:bidi="en-US"/>
        </w:rPr>
      </w:pPr>
      <w:r w:rsidRPr="00B34F84">
        <w:rPr>
          <w:rFonts w:ascii="Times New Roman" w:hAnsi="Times New Roman"/>
          <w:sz w:val="28"/>
          <w:szCs w:val="28"/>
          <w:lang w:bidi="en-US"/>
        </w:rPr>
        <w:t>подключение кабелей связи соответствует плану расположения оборудования и проводок и схемам подключения информационных цепей;</w:t>
      </w:r>
    </w:p>
    <w:p w:rsidR="00756A19" w:rsidRPr="00B34F84" w:rsidRDefault="00756A19" w:rsidP="00423081">
      <w:pPr>
        <w:pStyle w:val="af6"/>
        <w:numPr>
          <w:ilvl w:val="0"/>
          <w:numId w:val="9"/>
        </w:numPr>
        <w:tabs>
          <w:tab w:val="clear" w:pos="1134"/>
        </w:tabs>
        <w:kinsoku w:val="0"/>
        <w:overflowPunct w:val="0"/>
        <w:autoSpaceDE w:val="0"/>
        <w:autoSpaceDN w:val="0"/>
        <w:adjustRightInd w:val="0"/>
        <w:spacing w:after="0" w:line="336" w:lineRule="auto"/>
        <w:ind w:left="993" w:right="201" w:hanging="284"/>
        <w:rPr>
          <w:rFonts w:ascii="Times New Roman" w:hAnsi="Times New Roman"/>
          <w:i w:val="0"/>
          <w:sz w:val="28"/>
          <w:szCs w:val="28"/>
          <w:lang w:bidi="en-US"/>
        </w:rPr>
      </w:pPr>
      <w:r w:rsidRPr="00B34F84">
        <w:rPr>
          <w:rFonts w:ascii="Times New Roman" w:hAnsi="Times New Roman"/>
          <w:sz w:val="28"/>
          <w:szCs w:val="28"/>
          <w:lang w:bidi="en-US"/>
        </w:rPr>
        <w:t>болтовые, винтовые, клеммные и др. соединения, обеспечивают надежную фиксацию.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 xml:space="preserve">Состав комиссии для проведения испытаний: </w:t>
      </w:r>
    </w:p>
    <w:p w:rsidR="00C326B4" w:rsidRPr="00B34F84" w:rsidRDefault="00C326B4" w:rsidP="00C326B4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Представитель </w:t>
      </w:r>
      <w:r>
        <w:rPr>
          <w:i/>
          <w:sz w:val="28"/>
          <w:szCs w:val="28"/>
          <w:lang w:bidi="en-US"/>
        </w:rPr>
        <w:t>Поставщика</w:t>
      </w:r>
      <w:r w:rsidRPr="00B34F84">
        <w:rPr>
          <w:i/>
          <w:sz w:val="28"/>
          <w:szCs w:val="28"/>
          <w:lang w:bidi="en-US"/>
        </w:rPr>
        <w:t xml:space="preserve">; </w:t>
      </w:r>
    </w:p>
    <w:p w:rsidR="00C326B4" w:rsidRPr="00B34F84" w:rsidRDefault="00C326B4" w:rsidP="00C326B4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Представитель </w:t>
      </w:r>
      <w:r>
        <w:rPr>
          <w:i/>
          <w:sz w:val="28"/>
          <w:szCs w:val="28"/>
          <w:lang w:bidi="en-US"/>
        </w:rPr>
        <w:t>Лизингодателя</w:t>
      </w:r>
      <w:r w:rsidRPr="00B34F84">
        <w:rPr>
          <w:i/>
          <w:sz w:val="28"/>
          <w:szCs w:val="28"/>
          <w:lang w:bidi="en-US"/>
        </w:rPr>
        <w:t>;</w:t>
      </w:r>
    </w:p>
    <w:p w:rsidR="00C326B4" w:rsidRPr="00B34F84" w:rsidRDefault="00C326B4" w:rsidP="00C326B4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Представитель </w:t>
      </w:r>
      <w:r>
        <w:rPr>
          <w:rFonts w:eastAsia="Calibri"/>
          <w:i/>
          <w:sz w:val="28"/>
          <w:szCs w:val="28"/>
          <w:lang w:eastAsia="en-US"/>
        </w:rPr>
        <w:t>Лизингополучателя</w:t>
      </w:r>
      <w:r w:rsidRPr="00B34F84">
        <w:rPr>
          <w:i/>
          <w:sz w:val="28"/>
          <w:szCs w:val="28"/>
          <w:lang w:bidi="en-US"/>
        </w:rPr>
        <w:t>.</w:t>
      </w:r>
      <w:r>
        <w:rPr>
          <w:i/>
          <w:sz w:val="28"/>
          <w:szCs w:val="28"/>
          <w:lang w:bidi="en-US"/>
        </w:rPr>
        <w:t xml:space="preserve"> 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>Результат испытаний:</w:t>
      </w: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i/>
          <w:sz w:val="28"/>
          <w:szCs w:val="28"/>
          <w:lang w:bidi="en-US"/>
        </w:rPr>
      </w:pPr>
      <w:bookmarkStart w:id="119" w:name="_Toc38750745"/>
      <w:r w:rsidRPr="00B34F84">
        <w:rPr>
          <w:i/>
          <w:sz w:val="28"/>
          <w:szCs w:val="28"/>
          <w:lang w:bidi="en-US"/>
        </w:rPr>
        <w:lastRenderedPageBreak/>
        <w:t>Результаты проверок заносятся в протокол испытаний. Замечания к качеству выполненных строительно-монтажных работ фиксируется в протоколе испытаний в разрезе каждой точки. По итогам устранения замечаний проводится повторная проверка.</w:t>
      </w:r>
      <w:bookmarkEnd w:id="119"/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i/>
          <w:sz w:val="28"/>
          <w:szCs w:val="28"/>
          <w:lang w:bidi="en-US"/>
        </w:rPr>
      </w:pPr>
    </w:p>
    <w:p w:rsidR="00756A19" w:rsidRPr="00B34F84" w:rsidRDefault="00756A19" w:rsidP="00756A19">
      <w:pPr>
        <w:keepNext/>
        <w:spacing w:line="336" w:lineRule="auto"/>
        <w:ind w:right="201" w:firstLine="709"/>
        <w:contextualSpacing/>
        <w:jc w:val="both"/>
        <w:outlineLvl w:val="1"/>
        <w:rPr>
          <w:b/>
          <w:i/>
          <w:sz w:val="28"/>
          <w:szCs w:val="28"/>
        </w:rPr>
      </w:pPr>
      <w:bookmarkStart w:id="120" w:name="_Toc38750746"/>
      <w:r w:rsidRPr="00B34F84">
        <w:rPr>
          <w:b/>
          <w:i/>
          <w:sz w:val="28"/>
          <w:szCs w:val="28"/>
        </w:rPr>
        <w:t xml:space="preserve">А.5. Методика проверки работоспособности </w:t>
      </w:r>
      <w:r w:rsidR="00C326B4">
        <w:rPr>
          <w:b/>
          <w:i/>
          <w:sz w:val="28"/>
          <w:szCs w:val="28"/>
        </w:rPr>
        <w:t>СУЭиТМ</w:t>
      </w:r>
      <w:r w:rsidRPr="00B34F84">
        <w:rPr>
          <w:b/>
          <w:i/>
          <w:sz w:val="28"/>
          <w:szCs w:val="28"/>
        </w:rPr>
        <w:t xml:space="preserve"> в части функционального назначения</w:t>
      </w:r>
      <w:bookmarkEnd w:id="120"/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 xml:space="preserve">Порядок проведения испытаний: 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>Проверка правильности включения приборов учета</w:t>
      </w:r>
      <w:r w:rsidR="00C326B4">
        <w:rPr>
          <w:i/>
          <w:sz w:val="28"/>
          <w:szCs w:val="28"/>
          <w:lang w:bidi="en-US"/>
        </w:rPr>
        <w:t xml:space="preserve"> электроэнергии</w:t>
      </w:r>
      <w:r w:rsidRPr="00B34F84">
        <w:rPr>
          <w:i/>
          <w:sz w:val="28"/>
          <w:szCs w:val="28"/>
          <w:lang w:bidi="en-US"/>
        </w:rPr>
        <w:t xml:space="preserve"> осуществляется путем визуального осмотра фактически подключенных к приборам учета цепей, а также путем визуального считывания показаний дисплея с подключенных приборов учета</w:t>
      </w:r>
      <w:r w:rsidR="00C326B4">
        <w:rPr>
          <w:i/>
          <w:sz w:val="28"/>
          <w:szCs w:val="28"/>
          <w:lang w:bidi="en-US"/>
        </w:rPr>
        <w:t xml:space="preserve"> электроэнергии</w:t>
      </w:r>
      <w:r w:rsidRPr="00B34F84">
        <w:rPr>
          <w:i/>
          <w:sz w:val="28"/>
          <w:szCs w:val="28"/>
          <w:lang w:bidi="en-US"/>
        </w:rPr>
        <w:t xml:space="preserve"> на отсутствие ошибок в подключении, диагностируемых прибором учета</w:t>
      </w:r>
      <w:r w:rsidR="00C326B4">
        <w:rPr>
          <w:i/>
          <w:sz w:val="28"/>
          <w:szCs w:val="28"/>
          <w:lang w:bidi="en-US"/>
        </w:rPr>
        <w:t xml:space="preserve"> электроэнергии</w:t>
      </w:r>
      <w:r w:rsidRPr="00B34F84">
        <w:rPr>
          <w:i/>
          <w:sz w:val="28"/>
          <w:szCs w:val="28"/>
          <w:lang w:bidi="en-US"/>
        </w:rPr>
        <w:t>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Проверка включения приборов учета </w:t>
      </w:r>
      <w:r w:rsidR="00C326B4">
        <w:rPr>
          <w:i/>
          <w:sz w:val="28"/>
          <w:szCs w:val="28"/>
          <w:lang w:bidi="en-US"/>
        </w:rPr>
        <w:t xml:space="preserve">электроэнергии </w:t>
      </w:r>
      <w:r w:rsidRPr="00B34F84">
        <w:rPr>
          <w:i/>
          <w:sz w:val="28"/>
          <w:szCs w:val="28"/>
          <w:lang w:bidi="en-US"/>
        </w:rPr>
        <w:t>полукосвенного и косвенного включения и направления учета осуществляется путем снятия векторной диаграммы с прибора учета</w:t>
      </w:r>
      <w:r w:rsidR="00C326B4">
        <w:rPr>
          <w:i/>
          <w:sz w:val="28"/>
          <w:szCs w:val="28"/>
          <w:lang w:bidi="en-US"/>
        </w:rPr>
        <w:t xml:space="preserve"> электроэнергии</w:t>
      </w:r>
      <w:r w:rsidRPr="00B34F84">
        <w:rPr>
          <w:i/>
          <w:sz w:val="28"/>
          <w:szCs w:val="28"/>
          <w:lang w:bidi="en-US"/>
        </w:rPr>
        <w:t>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>Проверка отображаемых на цифровом табло прибора учета или удаленном дисплее параметров проводится путем визуального контроля.</w:t>
      </w:r>
    </w:p>
    <w:p w:rsidR="00756A19" w:rsidRDefault="00756A19" w:rsidP="00756A19">
      <w:pPr>
        <w:spacing w:line="336" w:lineRule="auto"/>
        <w:ind w:right="197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Проверка обеспечения телесигнализации (ТС) пофазно о пропадании напряжения на </w:t>
      </w:r>
      <w:r w:rsidR="00400330">
        <w:rPr>
          <w:rFonts w:eastAsia="Calibri"/>
          <w:i/>
          <w:sz w:val="28"/>
          <w:szCs w:val="28"/>
          <w:lang w:eastAsia="en-US"/>
        </w:rPr>
        <w:t xml:space="preserve">секции 0,4кВ и </w:t>
      </w:r>
      <w:r w:rsidRPr="00B34F84">
        <w:rPr>
          <w:rFonts w:eastAsia="Calibri"/>
          <w:i/>
          <w:sz w:val="28"/>
          <w:szCs w:val="28"/>
          <w:lang w:eastAsia="en-US"/>
        </w:rPr>
        <w:t>отходящих фидерах 0,4 кВ</w:t>
      </w:r>
      <w:r w:rsidRPr="00B34F84">
        <w:rPr>
          <w:i/>
          <w:sz w:val="28"/>
          <w:szCs w:val="28"/>
          <w:lang w:bidi="en-US"/>
        </w:rPr>
        <w:t xml:space="preserve"> осуществляется путем проверки наличия данных с датчиков и контроллеров данных (УСПД) в центре управления ОИК АСДУ</w:t>
      </w:r>
      <w:r w:rsidRPr="00B34F84">
        <w:rPr>
          <w:rFonts w:eastAsia="Calibri"/>
          <w:i/>
          <w:sz w:val="28"/>
          <w:szCs w:val="28"/>
          <w:lang w:eastAsia="en-US"/>
        </w:rPr>
        <w:t>.</w:t>
      </w:r>
    </w:p>
    <w:p w:rsidR="00400330" w:rsidRDefault="00400330" w:rsidP="00400330">
      <w:pPr>
        <w:spacing w:line="336" w:lineRule="auto"/>
        <w:ind w:right="197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Проверка обеспечения телесигнализации (ТС)</w:t>
      </w:r>
      <w:r w:rsidRPr="00400330">
        <w:rPr>
          <w:rFonts w:eastAsia="Calibri"/>
          <w:i/>
          <w:sz w:val="28"/>
          <w:szCs w:val="28"/>
          <w:lang w:eastAsia="en-US"/>
        </w:rPr>
        <w:t xml:space="preserve"> </w:t>
      </w:r>
      <w:r w:rsidRPr="00B34F84">
        <w:rPr>
          <w:rFonts w:eastAsia="Calibri"/>
          <w:i/>
          <w:sz w:val="28"/>
          <w:szCs w:val="28"/>
          <w:lang w:eastAsia="en-US"/>
        </w:rPr>
        <w:t>об</w:t>
      </w:r>
      <w:r w:rsidRPr="00D8718A">
        <w:rPr>
          <w:rFonts w:eastAsia="Calibri"/>
          <w:i/>
          <w:sz w:val="28"/>
          <w:szCs w:val="28"/>
          <w:lang w:eastAsia="en-US"/>
        </w:rPr>
        <w:t xml:space="preserve"> отсутствии напряжения питания шкафа СУЭиТМ</w:t>
      </w:r>
      <w:r w:rsidR="002E1C61">
        <w:rPr>
          <w:rFonts w:eastAsia="Calibri"/>
          <w:i/>
          <w:sz w:val="28"/>
          <w:szCs w:val="28"/>
          <w:lang w:eastAsia="en-US"/>
        </w:rPr>
        <w:t xml:space="preserve"> </w:t>
      </w:r>
      <w:r w:rsidR="002E1C61" w:rsidRPr="00B34F84">
        <w:rPr>
          <w:i/>
          <w:sz w:val="28"/>
          <w:szCs w:val="28"/>
          <w:lang w:bidi="en-US"/>
        </w:rPr>
        <w:t>осуществляется путем проверки наличия данных с датчиков и контроллеров данных (УСПД) в ОИК АСДУ</w:t>
      </w:r>
      <w:r w:rsidR="002E1C61" w:rsidRPr="00B34F84">
        <w:rPr>
          <w:rFonts w:eastAsia="Calibri"/>
          <w:i/>
          <w:sz w:val="28"/>
          <w:szCs w:val="28"/>
          <w:lang w:eastAsia="en-US"/>
        </w:rPr>
        <w:t>.</w:t>
      </w:r>
    </w:p>
    <w:p w:rsidR="00E73304" w:rsidRPr="00D047AA" w:rsidRDefault="00E73304" w:rsidP="00E73304">
      <w:pPr>
        <w:spacing w:line="336" w:lineRule="auto"/>
        <w:ind w:right="197" w:firstLine="709"/>
        <w:contextualSpacing/>
        <w:jc w:val="both"/>
        <w:rPr>
          <w:i/>
          <w:sz w:val="28"/>
          <w:szCs w:val="28"/>
          <w:lang w:bidi="en-US"/>
        </w:rPr>
      </w:pPr>
      <w:r w:rsidRPr="00D047AA">
        <w:rPr>
          <w:i/>
          <w:sz w:val="28"/>
          <w:szCs w:val="28"/>
          <w:lang w:bidi="en-US"/>
        </w:rPr>
        <w:t xml:space="preserve">Проверка наличия и функционирования резервного питания оборудования </w:t>
      </w:r>
      <w:r w:rsidRPr="00B34F84">
        <w:rPr>
          <w:i/>
          <w:sz w:val="28"/>
          <w:szCs w:val="28"/>
          <w:lang w:bidi="en-US"/>
        </w:rPr>
        <w:t>осуществляется путем проверки</w:t>
      </w:r>
      <w:r w:rsidRPr="00D047AA">
        <w:rPr>
          <w:i/>
          <w:sz w:val="28"/>
          <w:szCs w:val="28"/>
          <w:lang w:bidi="en-US"/>
        </w:rPr>
        <w:t xml:space="preserve"> </w:t>
      </w:r>
      <w:r>
        <w:rPr>
          <w:i/>
          <w:sz w:val="28"/>
          <w:szCs w:val="28"/>
          <w:lang w:bidi="en-US"/>
        </w:rPr>
        <w:t xml:space="preserve">наличия питания при отключении вводного автоматического выключателя в шкафу </w:t>
      </w:r>
      <w:r w:rsidRPr="00D8718A">
        <w:rPr>
          <w:rFonts w:eastAsia="Calibri"/>
          <w:i/>
          <w:sz w:val="28"/>
          <w:szCs w:val="28"/>
          <w:lang w:eastAsia="en-US"/>
        </w:rPr>
        <w:t>СУЭиТМ</w:t>
      </w:r>
      <w:r w:rsidRPr="00D047AA">
        <w:rPr>
          <w:i/>
          <w:sz w:val="28"/>
          <w:szCs w:val="28"/>
          <w:lang w:bidi="en-US"/>
        </w:rPr>
        <w:t>.</w:t>
      </w:r>
    </w:p>
    <w:p w:rsidR="00E73304" w:rsidRDefault="00E73304" w:rsidP="00400330">
      <w:pPr>
        <w:spacing w:line="336" w:lineRule="auto"/>
        <w:ind w:right="197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D047AA">
        <w:rPr>
          <w:rFonts w:eastAsia="Calibri"/>
          <w:i/>
          <w:sz w:val="28"/>
          <w:szCs w:val="28"/>
          <w:lang w:eastAsia="en-US"/>
        </w:rPr>
        <w:t>Проверка уровня сигнала по основному и резервному (при наличии) каналам связи. Выполняется по информации с контроллера об уровне сигнала сотовой сети.</w:t>
      </w:r>
    </w:p>
    <w:p w:rsidR="00E73304" w:rsidRPr="00D047AA" w:rsidRDefault="00E73304" w:rsidP="00400330">
      <w:pPr>
        <w:spacing w:line="336" w:lineRule="auto"/>
        <w:ind w:right="197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D047AA">
        <w:rPr>
          <w:rFonts w:eastAsia="Calibri"/>
          <w:i/>
          <w:sz w:val="28"/>
          <w:szCs w:val="28"/>
          <w:lang w:eastAsia="en-US"/>
        </w:rPr>
        <w:lastRenderedPageBreak/>
        <w:t>Проверка резервирования каналов связи</w:t>
      </w:r>
      <w:r w:rsidR="00AC74B4">
        <w:rPr>
          <w:rFonts w:eastAsia="Calibri"/>
          <w:i/>
          <w:sz w:val="28"/>
          <w:szCs w:val="28"/>
          <w:lang w:eastAsia="en-US"/>
        </w:rPr>
        <w:t xml:space="preserve"> </w:t>
      </w:r>
      <w:r w:rsidR="00AC74B4" w:rsidRPr="00B34F84">
        <w:rPr>
          <w:i/>
          <w:sz w:val="28"/>
          <w:szCs w:val="28"/>
          <w:lang w:bidi="en-US"/>
        </w:rPr>
        <w:t>осуществляется путем проверки наличия данных с датчиков и контроллеров данных (УСПД) в ОИК АСДУ</w:t>
      </w:r>
      <w:r w:rsidR="00AC74B4">
        <w:rPr>
          <w:i/>
          <w:sz w:val="28"/>
          <w:szCs w:val="28"/>
          <w:lang w:bidi="en-US"/>
        </w:rPr>
        <w:t xml:space="preserve"> при переключении основного и резервного каналов связи</w:t>
      </w:r>
      <w:r w:rsidRPr="00D047AA">
        <w:rPr>
          <w:rFonts w:eastAsia="Calibri"/>
          <w:i/>
          <w:sz w:val="28"/>
          <w:szCs w:val="28"/>
          <w:lang w:eastAsia="en-US"/>
        </w:rPr>
        <w:t>.</w:t>
      </w:r>
    </w:p>
    <w:p w:rsidR="00E73304" w:rsidRPr="00E73304" w:rsidRDefault="00E73304" w:rsidP="00400330">
      <w:pPr>
        <w:spacing w:line="336" w:lineRule="auto"/>
        <w:ind w:right="197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D047AA">
        <w:rPr>
          <w:rFonts w:eastAsia="Calibri"/>
          <w:i/>
          <w:sz w:val="28"/>
          <w:szCs w:val="28"/>
          <w:lang w:eastAsia="en-US"/>
        </w:rPr>
        <w:t>Проверка времени опроса счетчиков (при наличии) контроллером</w:t>
      </w:r>
      <w:r w:rsidR="00AC74B4">
        <w:rPr>
          <w:rFonts w:eastAsia="Calibri"/>
          <w:i/>
          <w:sz w:val="28"/>
          <w:szCs w:val="28"/>
          <w:lang w:eastAsia="en-US"/>
        </w:rPr>
        <w:t xml:space="preserve"> осуществляется путем проверки периодического обновления телеизмерений в контроллере данных (УСПД)</w:t>
      </w:r>
      <w:r w:rsidRPr="00D047AA">
        <w:rPr>
          <w:rFonts w:eastAsia="Calibri"/>
          <w:i/>
          <w:sz w:val="28"/>
          <w:szCs w:val="28"/>
          <w:lang w:eastAsia="en-US"/>
        </w:rPr>
        <w:t>.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Проверка обеспечения телесигнализации (ТС) об открытии дверей по периметру ТП, дверей шкафа учета, шкафа УСПД, шкафа ВРУ-0,4 кВ, срабатывании пожарной и охранной сигнализации (при наличии на ТП/РП)</w:t>
      </w:r>
      <w:r w:rsidRPr="00B34F84">
        <w:rPr>
          <w:i/>
          <w:sz w:val="28"/>
          <w:szCs w:val="28"/>
          <w:lang w:bidi="en-US"/>
        </w:rPr>
        <w:t xml:space="preserve"> осуществляется путем проверки наличия данных с датчиков и контроллеров данных (УСПД) в центре управления ОИК АСДУ</w:t>
      </w:r>
      <w:r w:rsidRPr="00B34F84">
        <w:rPr>
          <w:rFonts w:eastAsia="Calibri"/>
          <w:i/>
          <w:sz w:val="28"/>
          <w:szCs w:val="28"/>
          <w:lang w:eastAsia="en-US"/>
        </w:rPr>
        <w:t>.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rPr>
          <w:i/>
          <w:sz w:val="28"/>
          <w:szCs w:val="28"/>
          <w:lang w:bidi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Проверка обеспечения телеизмерений (ТИ): мгновенные значения величин на вводах в ТП - фазное напряжение в каждой фазе, линейное напряжение, фазный ток в каждой фазе, активная, реактивная и полная мощность (по фазам и суммарно), коэффициент мощности суммарно и пофазно, частота сети </w:t>
      </w:r>
      <w:r w:rsidRPr="00B34F84">
        <w:rPr>
          <w:i/>
          <w:sz w:val="28"/>
          <w:szCs w:val="28"/>
          <w:lang w:bidi="en-US"/>
        </w:rPr>
        <w:t>осуществляется путем проверки наличия данных с приборов учета и контроллеров данных (УСПД) в центре управления ОИК АСДУ;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rPr>
          <w:i/>
          <w:sz w:val="28"/>
          <w:szCs w:val="28"/>
          <w:lang w:bidi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Проверка обеспечения передачи данных контроллерами</w:t>
      </w:r>
      <w:r w:rsidR="00DB4529">
        <w:rPr>
          <w:rFonts w:eastAsia="Calibri"/>
          <w:i/>
          <w:sz w:val="28"/>
          <w:szCs w:val="28"/>
          <w:lang w:eastAsia="en-US"/>
        </w:rPr>
        <w:t xml:space="preserve"> </w:t>
      </w:r>
      <w:r w:rsidRPr="00B34F84">
        <w:rPr>
          <w:rFonts w:eastAsia="Calibri"/>
          <w:i/>
          <w:sz w:val="28"/>
          <w:szCs w:val="28"/>
          <w:lang w:eastAsia="en-US"/>
        </w:rPr>
        <w:t>/</w:t>
      </w:r>
      <w:r w:rsidR="00DB4529">
        <w:rPr>
          <w:rFonts w:eastAsia="Calibri"/>
          <w:i/>
          <w:sz w:val="28"/>
          <w:szCs w:val="28"/>
          <w:lang w:eastAsia="en-US"/>
        </w:rPr>
        <w:t>электро</w:t>
      </w:r>
      <w:r w:rsidRPr="00B34F84">
        <w:rPr>
          <w:rFonts w:eastAsia="Calibri"/>
          <w:i/>
          <w:sz w:val="28"/>
          <w:szCs w:val="28"/>
          <w:lang w:eastAsia="en-US"/>
        </w:rPr>
        <w:t>счетчиками телеметрической информации по МЭК 60870-5-104 (спорадически</w:t>
      </w:r>
      <w:r w:rsidR="002E1C61">
        <w:rPr>
          <w:rFonts w:eastAsia="Calibri"/>
          <w:i/>
          <w:sz w:val="28"/>
          <w:szCs w:val="28"/>
          <w:lang w:eastAsia="en-US"/>
        </w:rPr>
        <w:t xml:space="preserve"> с апертурой</w:t>
      </w:r>
      <w:r w:rsidRPr="00B34F84">
        <w:rPr>
          <w:rFonts w:eastAsia="Calibri"/>
          <w:i/>
          <w:sz w:val="28"/>
          <w:szCs w:val="28"/>
          <w:lang w:eastAsia="en-US"/>
        </w:rPr>
        <w:t>, циклически, по запросу)</w:t>
      </w:r>
      <w:r w:rsidRPr="00B34F84">
        <w:rPr>
          <w:i/>
          <w:sz w:val="28"/>
          <w:szCs w:val="28"/>
          <w:lang w:bidi="en-US"/>
        </w:rPr>
        <w:t xml:space="preserve"> осуществляется путем проверки наличия данных с приборов учета и контроллеров данных (УСПД) в центре управления ОИК АСДУ</w:t>
      </w:r>
      <w:r w:rsidRPr="00B34F84">
        <w:rPr>
          <w:rFonts w:eastAsia="Calibri"/>
          <w:i/>
          <w:sz w:val="28"/>
          <w:szCs w:val="28"/>
          <w:lang w:eastAsia="en-US"/>
        </w:rPr>
        <w:t>;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>Проверка обеспечения передачи массива информации с ИИК в ИВК верхнего уровня и с ИВКЭ в ИВК верхнего уровня осуществляется путем проверки наличия данных с приборов учета и контроллеров данных (УСПД) в ИВК верхнего уровня в объеме, предусмотренном перечнем проверяемых функций приведенном в приложении Б.4.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>Проверка обеспечения единого системного времени проводится путем сравнения текущего календарного времени, системного времени в ИВК верхнего уровня, считываемого времени с ИВКЭ, считываемого времени с приборов учета.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lastRenderedPageBreak/>
        <w:t xml:space="preserve">При проведении приемо-сдаточных испытаний проверка работоспособности </w:t>
      </w:r>
      <w:r w:rsidR="006C53AB">
        <w:rPr>
          <w:i/>
          <w:sz w:val="28"/>
          <w:szCs w:val="28"/>
          <w:lang w:bidi="en-US"/>
        </w:rPr>
        <w:t>СУЭиТМ</w:t>
      </w:r>
      <w:r w:rsidRPr="00B34F84">
        <w:rPr>
          <w:i/>
          <w:sz w:val="28"/>
          <w:szCs w:val="28"/>
          <w:lang w:bidi="en-US"/>
        </w:rPr>
        <w:t xml:space="preserve"> в части функционального назначения может проводится выборочно или в полном объеме предъявляемого на испытание объекта, право выбора технических средств и элементов, подлежащих проверке, принадлежит </w:t>
      </w:r>
      <w:r w:rsidR="00DB4529">
        <w:rPr>
          <w:i/>
          <w:sz w:val="28"/>
          <w:szCs w:val="28"/>
          <w:lang w:bidi="en-US"/>
        </w:rPr>
        <w:t>Лизингополучателю</w:t>
      </w:r>
      <w:r w:rsidRPr="00B34F84">
        <w:rPr>
          <w:i/>
          <w:sz w:val="28"/>
          <w:szCs w:val="28"/>
          <w:lang w:bidi="en-US"/>
        </w:rPr>
        <w:t>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 xml:space="preserve">Критерии приемки: </w:t>
      </w:r>
    </w:p>
    <w:p w:rsidR="00756A19" w:rsidRPr="00B34F84" w:rsidRDefault="00756A19" w:rsidP="00423081">
      <w:pPr>
        <w:pStyle w:val="af6"/>
        <w:numPr>
          <w:ilvl w:val="0"/>
          <w:numId w:val="9"/>
        </w:numPr>
        <w:tabs>
          <w:tab w:val="clear" w:pos="1134"/>
        </w:tabs>
        <w:kinsoku w:val="0"/>
        <w:overflowPunct w:val="0"/>
        <w:autoSpaceDE w:val="0"/>
        <w:autoSpaceDN w:val="0"/>
        <w:adjustRightInd w:val="0"/>
        <w:spacing w:after="0" w:line="336" w:lineRule="auto"/>
        <w:ind w:left="993" w:right="201" w:hanging="284"/>
        <w:rPr>
          <w:rFonts w:ascii="Times New Roman" w:hAnsi="Times New Roman"/>
          <w:i w:val="0"/>
          <w:sz w:val="28"/>
          <w:szCs w:val="28"/>
          <w:lang w:bidi="en-US"/>
        </w:rPr>
      </w:pPr>
      <w:r w:rsidRPr="00B34F84">
        <w:rPr>
          <w:rFonts w:ascii="Times New Roman" w:hAnsi="Times New Roman"/>
          <w:sz w:val="28"/>
          <w:szCs w:val="28"/>
          <w:lang w:bidi="en-US"/>
        </w:rPr>
        <w:t>отсутствуют ошибки при подключении приборов учета;</w:t>
      </w:r>
    </w:p>
    <w:p w:rsidR="00756A19" w:rsidRPr="00B34F84" w:rsidRDefault="00756A19" w:rsidP="00423081">
      <w:pPr>
        <w:pStyle w:val="af6"/>
        <w:numPr>
          <w:ilvl w:val="0"/>
          <w:numId w:val="9"/>
        </w:numPr>
        <w:tabs>
          <w:tab w:val="clear" w:pos="1134"/>
        </w:tabs>
        <w:kinsoku w:val="0"/>
        <w:overflowPunct w:val="0"/>
        <w:autoSpaceDE w:val="0"/>
        <w:autoSpaceDN w:val="0"/>
        <w:adjustRightInd w:val="0"/>
        <w:spacing w:after="0" w:line="336" w:lineRule="auto"/>
        <w:ind w:left="993" w:right="201" w:hanging="284"/>
        <w:rPr>
          <w:rFonts w:ascii="Times New Roman" w:hAnsi="Times New Roman"/>
          <w:i w:val="0"/>
          <w:sz w:val="28"/>
          <w:szCs w:val="28"/>
          <w:lang w:bidi="en-US"/>
        </w:rPr>
      </w:pPr>
      <w:r w:rsidRPr="00B34F84">
        <w:rPr>
          <w:rFonts w:ascii="Times New Roman" w:hAnsi="Times New Roman"/>
          <w:sz w:val="28"/>
          <w:szCs w:val="28"/>
          <w:lang w:bidi="en-US"/>
        </w:rPr>
        <w:t>приборы учета отображают показания;</w:t>
      </w:r>
    </w:p>
    <w:p w:rsidR="00756A19" w:rsidRPr="00B34F84" w:rsidRDefault="00756A19" w:rsidP="00423081">
      <w:pPr>
        <w:pStyle w:val="af6"/>
        <w:numPr>
          <w:ilvl w:val="0"/>
          <w:numId w:val="9"/>
        </w:numPr>
        <w:tabs>
          <w:tab w:val="clear" w:pos="1134"/>
        </w:tabs>
        <w:kinsoku w:val="0"/>
        <w:overflowPunct w:val="0"/>
        <w:autoSpaceDE w:val="0"/>
        <w:autoSpaceDN w:val="0"/>
        <w:adjustRightInd w:val="0"/>
        <w:spacing w:after="0" w:line="336" w:lineRule="auto"/>
        <w:ind w:left="993" w:right="201" w:hanging="284"/>
        <w:rPr>
          <w:rFonts w:ascii="Times New Roman" w:hAnsi="Times New Roman"/>
          <w:i w:val="0"/>
          <w:sz w:val="28"/>
          <w:szCs w:val="28"/>
          <w:lang w:bidi="en-US"/>
        </w:rPr>
      </w:pPr>
      <w:r w:rsidRPr="00B34F84">
        <w:rPr>
          <w:rFonts w:ascii="Times New Roman" w:hAnsi="Times New Roman"/>
          <w:sz w:val="28"/>
          <w:szCs w:val="28"/>
          <w:lang w:bidi="en-US"/>
        </w:rPr>
        <w:t>ведется сбор информации телеизмерений (измерение физических показателей) и датчиков телесигнализации (ТС) (контроль состояния коммутационного оборудования и формирование дискретных сигналов этого оборудования);</w:t>
      </w:r>
    </w:p>
    <w:p w:rsidR="00756A19" w:rsidRPr="00B34F84" w:rsidRDefault="00756A19" w:rsidP="00423081">
      <w:pPr>
        <w:pStyle w:val="af6"/>
        <w:numPr>
          <w:ilvl w:val="0"/>
          <w:numId w:val="9"/>
        </w:numPr>
        <w:tabs>
          <w:tab w:val="clear" w:pos="1134"/>
        </w:tabs>
        <w:kinsoku w:val="0"/>
        <w:overflowPunct w:val="0"/>
        <w:autoSpaceDE w:val="0"/>
        <w:autoSpaceDN w:val="0"/>
        <w:adjustRightInd w:val="0"/>
        <w:spacing w:after="0" w:line="336" w:lineRule="auto"/>
        <w:ind w:left="993" w:right="201" w:hanging="284"/>
        <w:rPr>
          <w:rFonts w:ascii="Times New Roman" w:hAnsi="Times New Roman"/>
          <w:i w:val="0"/>
          <w:sz w:val="28"/>
          <w:szCs w:val="28"/>
          <w:lang w:bidi="en-US"/>
        </w:rPr>
      </w:pPr>
      <w:r w:rsidRPr="00B34F84">
        <w:rPr>
          <w:rFonts w:ascii="Times New Roman" w:hAnsi="Times New Roman"/>
          <w:sz w:val="28"/>
          <w:szCs w:val="28"/>
          <w:lang w:bidi="en-US"/>
        </w:rPr>
        <w:t>данные ТИ и ТС передаются в центр управления ОИК АСДУ;</w:t>
      </w:r>
    </w:p>
    <w:p w:rsidR="00756A19" w:rsidRPr="00B34F84" w:rsidRDefault="00756A19" w:rsidP="00423081">
      <w:pPr>
        <w:pStyle w:val="af6"/>
        <w:numPr>
          <w:ilvl w:val="0"/>
          <w:numId w:val="9"/>
        </w:numPr>
        <w:tabs>
          <w:tab w:val="clear" w:pos="1134"/>
        </w:tabs>
        <w:kinsoku w:val="0"/>
        <w:overflowPunct w:val="0"/>
        <w:autoSpaceDE w:val="0"/>
        <w:autoSpaceDN w:val="0"/>
        <w:adjustRightInd w:val="0"/>
        <w:spacing w:after="0" w:line="336" w:lineRule="auto"/>
        <w:ind w:left="993" w:right="201" w:hanging="284"/>
        <w:rPr>
          <w:rFonts w:ascii="Times New Roman" w:hAnsi="Times New Roman"/>
          <w:i w:val="0"/>
          <w:sz w:val="28"/>
          <w:szCs w:val="28"/>
          <w:lang w:bidi="en-US"/>
        </w:rPr>
      </w:pPr>
      <w:r w:rsidRPr="00B34F84">
        <w:rPr>
          <w:rFonts w:ascii="Times New Roman" w:hAnsi="Times New Roman"/>
          <w:sz w:val="28"/>
          <w:szCs w:val="28"/>
          <w:lang w:bidi="en-US"/>
        </w:rPr>
        <w:t>данные с ИИК передаются корректно и соответствуют данным с конфигуратора;</w:t>
      </w:r>
    </w:p>
    <w:p w:rsidR="00756A19" w:rsidRPr="00B34F84" w:rsidRDefault="00756A19" w:rsidP="00423081">
      <w:pPr>
        <w:pStyle w:val="af6"/>
        <w:numPr>
          <w:ilvl w:val="0"/>
          <w:numId w:val="9"/>
        </w:numPr>
        <w:tabs>
          <w:tab w:val="clear" w:pos="1134"/>
        </w:tabs>
        <w:kinsoku w:val="0"/>
        <w:overflowPunct w:val="0"/>
        <w:autoSpaceDE w:val="0"/>
        <w:autoSpaceDN w:val="0"/>
        <w:adjustRightInd w:val="0"/>
        <w:spacing w:after="0" w:line="336" w:lineRule="auto"/>
        <w:ind w:left="993" w:right="201" w:hanging="284"/>
        <w:rPr>
          <w:rFonts w:ascii="Times New Roman" w:hAnsi="Times New Roman"/>
          <w:i w:val="0"/>
          <w:sz w:val="28"/>
          <w:szCs w:val="28"/>
          <w:lang w:bidi="en-US"/>
        </w:rPr>
      </w:pPr>
      <w:r w:rsidRPr="00B34F84">
        <w:rPr>
          <w:rFonts w:ascii="Times New Roman" w:hAnsi="Times New Roman"/>
          <w:sz w:val="28"/>
          <w:szCs w:val="28"/>
          <w:lang w:bidi="en-US"/>
        </w:rPr>
        <w:t>данные с ИВКЭ передаются;</w:t>
      </w:r>
    </w:p>
    <w:p w:rsidR="00756A19" w:rsidRPr="00B34F84" w:rsidRDefault="00756A19" w:rsidP="00423081">
      <w:pPr>
        <w:pStyle w:val="af6"/>
        <w:numPr>
          <w:ilvl w:val="0"/>
          <w:numId w:val="9"/>
        </w:numPr>
        <w:tabs>
          <w:tab w:val="clear" w:pos="1134"/>
        </w:tabs>
        <w:kinsoku w:val="0"/>
        <w:overflowPunct w:val="0"/>
        <w:autoSpaceDE w:val="0"/>
        <w:autoSpaceDN w:val="0"/>
        <w:adjustRightInd w:val="0"/>
        <w:spacing w:after="0" w:line="336" w:lineRule="auto"/>
        <w:ind w:left="993" w:right="55" w:hanging="284"/>
        <w:rPr>
          <w:rFonts w:ascii="Times New Roman" w:hAnsi="Times New Roman"/>
          <w:i w:val="0"/>
          <w:sz w:val="28"/>
          <w:szCs w:val="28"/>
          <w:lang w:bidi="en-US"/>
        </w:rPr>
      </w:pPr>
      <w:r w:rsidRPr="00B34F84">
        <w:rPr>
          <w:rFonts w:ascii="Times New Roman" w:hAnsi="Times New Roman"/>
          <w:sz w:val="28"/>
          <w:szCs w:val="28"/>
          <w:lang w:bidi="en-US"/>
        </w:rPr>
        <w:t>отклонение времени компонентов СУЭиТМ от календарного времени не превышает ±5с.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 xml:space="preserve">Состав комиссии для проведения испытаний: </w:t>
      </w:r>
    </w:p>
    <w:p w:rsidR="00DB4529" w:rsidRPr="00B34F84" w:rsidRDefault="00DB4529" w:rsidP="00DB4529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Представитель </w:t>
      </w:r>
      <w:r>
        <w:rPr>
          <w:i/>
          <w:sz w:val="28"/>
          <w:szCs w:val="28"/>
          <w:lang w:bidi="en-US"/>
        </w:rPr>
        <w:t>Поставщика</w:t>
      </w:r>
      <w:r w:rsidRPr="00B34F84">
        <w:rPr>
          <w:i/>
          <w:sz w:val="28"/>
          <w:szCs w:val="28"/>
          <w:lang w:bidi="en-US"/>
        </w:rPr>
        <w:t xml:space="preserve">; </w:t>
      </w:r>
    </w:p>
    <w:p w:rsidR="00DB4529" w:rsidRPr="00B34F84" w:rsidRDefault="00DB4529" w:rsidP="00DB4529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Представитель </w:t>
      </w:r>
      <w:r>
        <w:rPr>
          <w:i/>
          <w:sz w:val="28"/>
          <w:szCs w:val="28"/>
          <w:lang w:bidi="en-US"/>
        </w:rPr>
        <w:t>Лизингодателя</w:t>
      </w:r>
      <w:r w:rsidRPr="00B34F84">
        <w:rPr>
          <w:i/>
          <w:sz w:val="28"/>
          <w:szCs w:val="28"/>
          <w:lang w:bidi="en-US"/>
        </w:rPr>
        <w:t>;</w:t>
      </w:r>
    </w:p>
    <w:p w:rsidR="00DB4529" w:rsidRPr="00B34F84" w:rsidRDefault="00DB4529" w:rsidP="00DB4529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Представитель </w:t>
      </w:r>
      <w:r>
        <w:rPr>
          <w:rFonts w:eastAsia="Calibri"/>
          <w:i/>
          <w:sz w:val="28"/>
          <w:szCs w:val="28"/>
          <w:lang w:eastAsia="en-US"/>
        </w:rPr>
        <w:t>Лизингополучателя</w:t>
      </w:r>
      <w:r w:rsidRPr="00B34F84">
        <w:rPr>
          <w:i/>
          <w:sz w:val="28"/>
          <w:szCs w:val="28"/>
          <w:lang w:bidi="en-US"/>
        </w:rPr>
        <w:t>.</w:t>
      </w:r>
      <w:r>
        <w:rPr>
          <w:i/>
          <w:sz w:val="28"/>
          <w:szCs w:val="28"/>
          <w:lang w:bidi="en-US"/>
        </w:rPr>
        <w:t xml:space="preserve"> 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>Результат испытаний: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>Результаты проверок заносятся в протокол испытаний, форма которого приведена в Приложении Б.1.</w:t>
      </w:r>
    </w:p>
    <w:p w:rsidR="00DB4529" w:rsidRDefault="00DB4529" w:rsidP="00DB4529">
      <w:pPr>
        <w:rPr>
          <w:b/>
          <w:i/>
          <w:sz w:val="28"/>
          <w:szCs w:val="28"/>
        </w:rPr>
      </w:pPr>
      <w:bookmarkStart w:id="121" w:name="_Toc458536833"/>
    </w:p>
    <w:p w:rsidR="00756A19" w:rsidRPr="00B34F84" w:rsidRDefault="00756A19" w:rsidP="00DB4529">
      <w:pPr>
        <w:rPr>
          <w:b/>
          <w:i/>
          <w:sz w:val="28"/>
          <w:szCs w:val="28"/>
        </w:rPr>
      </w:pPr>
      <w:r w:rsidRPr="00B34F84">
        <w:rPr>
          <w:b/>
          <w:i/>
          <w:sz w:val="28"/>
          <w:szCs w:val="28"/>
        </w:rPr>
        <w:t>А.6. Методика проверки надежности</w:t>
      </w:r>
      <w:bookmarkEnd w:id="121"/>
    </w:p>
    <w:p w:rsidR="00756A19" w:rsidRPr="00B34F84" w:rsidRDefault="00756A19" w:rsidP="00756A19">
      <w:pPr>
        <w:keepNext/>
        <w:spacing w:line="336" w:lineRule="auto"/>
        <w:ind w:right="201" w:firstLine="709"/>
        <w:contextualSpacing/>
        <w:outlineLvl w:val="1"/>
        <w:rPr>
          <w:b/>
          <w:i/>
          <w:sz w:val="28"/>
          <w:szCs w:val="28"/>
        </w:rPr>
      </w:pP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>Порядок проведения испытаний: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Проверить показатели надежности применяемых в СУЭиТМ компонентов, по которым нормируются показатели надежности (трансформаторов тока, приборов учета электроэнергии, </w:t>
      </w:r>
      <w:r w:rsidRPr="00B34F84">
        <w:rPr>
          <w:i/>
          <w:sz w:val="28"/>
          <w:szCs w:val="28"/>
          <w:lang w:bidi="en-US"/>
        </w:rPr>
        <w:lastRenderedPageBreak/>
        <w:t>УСПД/контроллеров данных, ПКУ), на соответствие требованиям по надежности, предъявляемым техническим заданием. Проверка производится путем сравнения требований технического задания к компонентам СУЭиТМ и данных по показателям надежности, декларируемых производителем оборудования в описаниях типа средств измерений и паспортах на изделия. Допускается однократное проведение испытания показателей надежности компонентов по всему составу применяемого в СУЭиТМ оборудования, которое будет приниматься для всех объектов.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>Критерии приемки: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>Показатели надежности применяемых в СУЭиТМ компонентов соответствуют требованиям технического задания.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 xml:space="preserve">Состав комиссии для проведения испытаний: </w:t>
      </w:r>
    </w:p>
    <w:p w:rsidR="00DB4529" w:rsidRPr="00B34F84" w:rsidRDefault="00DB4529" w:rsidP="00DB4529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Представитель </w:t>
      </w:r>
      <w:r>
        <w:rPr>
          <w:i/>
          <w:sz w:val="28"/>
          <w:szCs w:val="28"/>
          <w:lang w:bidi="en-US"/>
        </w:rPr>
        <w:t>Поставщика</w:t>
      </w:r>
      <w:r w:rsidRPr="00B34F84">
        <w:rPr>
          <w:i/>
          <w:sz w:val="28"/>
          <w:szCs w:val="28"/>
          <w:lang w:bidi="en-US"/>
        </w:rPr>
        <w:t xml:space="preserve">; </w:t>
      </w:r>
    </w:p>
    <w:p w:rsidR="00DB4529" w:rsidRPr="00B34F84" w:rsidRDefault="00DB4529" w:rsidP="00DB4529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Представитель </w:t>
      </w:r>
      <w:r>
        <w:rPr>
          <w:i/>
          <w:sz w:val="28"/>
          <w:szCs w:val="28"/>
          <w:lang w:bidi="en-US"/>
        </w:rPr>
        <w:t>Лизингодателя</w:t>
      </w:r>
      <w:r w:rsidRPr="00B34F84">
        <w:rPr>
          <w:i/>
          <w:sz w:val="28"/>
          <w:szCs w:val="28"/>
          <w:lang w:bidi="en-US"/>
        </w:rPr>
        <w:t>;</w:t>
      </w:r>
    </w:p>
    <w:p w:rsidR="00DB4529" w:rsidRPr="00B34F84" w:rsidRDefault="00DB4529" w:rsidP="00DB4529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Представитель </w:t>
      </w:r>
      <w:r>
        <w:rPr>
          <w:rFonts w:eastAsia="Calibri"/>
          <w:i/>
          <w:sz w:val="28"/>
          <w:szCs w:val="28"/>
          <w:lang w:eastAsia="en-US"/>
        </w:rPr>
        <w:t>Лизингополучателя</w:t>
      </w:r>
      <w:r w:rsidRPr="00B34F84">
        <w:rPr>
          <w:i/>
          <w:sz w:val="28"/>
          <w:szCs w:val="28"/>
          <w:lang w:bidi="en-US"/>
        </w:rPr>
        <w:t>.</w:t>
      </w:r>
      <w:r>
        <w:rPr>
          <w:i/>
          <w:sz w:val="28"/>
          <w:szCs w:val="28"/>
          <w:lang w:bidi="en-US"/>
        </w:rPr>
        <w:t xml:space="preserve"> 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>Результат испытаний:</w:t>
      </w: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i/>
          <w:sz w:val="28"/>
          <w:szCs w:val="28"/>
          <w:lang w:bidi="en-US"/>
        </w:rPr>
      </w:pPr>
      <w:bookmarkStart w:id="122" w:name="_Toc38750747"/>
      <w:r w:rsidRPr="00B34F84">
        <w:rPr>
          <w:i/>
          <w:sz w:val="28"/>
          <w:szCs w:val="28"/>
          <w:lang w:bidi="en-US"/>
        </w:rPr>
        <w:t>Результаты проверок заносятся в протокол испытаний, форма которого приведена в Приложении Б.1.</w:t>
      </w:r>
      <w:bookmarkEnd w:id="122"/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i/>
          <w:sz w:val="28"/>
          <w:szCs w:val="28"/>
          <w:lang w:bidi="en-US"/>
        </w:rPr>
      </w:pPr>
    </w:p>
    <w:p w:rsidR="00756A19" w:rsidRPr="00B34F84" w:rsidRDefault="00756A19" w:rsidP="00756A19">
      <w:pPr>
        <w:keepNext/>
        <w:spacing w:line="336" w:lineRule="auto"/>
        <w:ind w:right="201" w:firstLine="709"/>
        <w:contextualSpacing/>
        <w:outlineLvl w:val="1"/>
        <w:rPr>
          <w:b/>
          <w:i/>
          <w:sz w:val="28"/>
          <w:szCs w:val="28"/>
        </w:rPr>
      </w:pPr>
      <w:bookmarkStart w:id="123" w:name="_Toc38750748"/>
      <w:r w:rsidRPr="00B34F84">
        <w:rPr>
          <w:b/>
          <w:i/>
          <w:sz w:val="28"/>
          <w:szCs w:val="28"/>
        </w:rPr>
        <w:t>А.7. Методика проверки защищенности</w:t>
      </w:r>
      <w:bookmarkEnd w:id="123"/>
    </w:p>
    <w:p w:rsidR="00756A19" w:rsidRPr="00B34F84" w:rsidRDefault="00756A19" w:rsidP="00756A19">
      <w:pPr>
        <w:keepNext/>
        <w:spacing w:line="336" w:lineRule="auto"/>
        <w:ind w:right="201" w:firstLine="709"/>
        <w:contextualSpacing/>
        <w:outlineLvl w:val="1"/>
        <w:rPr>
          <w:b/>
          <w:i/>
          <w:sz w:val="28"/>
          <w:szCs w:val="28"/>
        </w:rPr>
      </w:pP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>Порядок проведения испытаний: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Проверка защищенности </w:t>
      </w:r>
      <w:r w:rsidR="00DB4529">
        <w:rPr>
          <w:i/>
          <w:sz w:val="28"/>
          <w:szCs w:val="28"/>
          <w:lang w:bidi="en-US"/>
        </w:rPr>
        <w:t>СУЭиТМ</w:t>
      </w:r>
      <w:r w:rsidRPr="00B34F84">
        <w:rPr>
          <w:i/>
          <w:sz w:val="28"/>
          <w:szCs w:val="28"/>
          <w:lang w:bidi="en-US"/>
        </w:rPr>
        <w:t xml:space="preserve"> на физическом уровне считается произведенной на этапе проверки пломб и маркирования в соответствии с методикой А.3.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>Проверка защищенности цепей прибора учета проводится путем вскрытия клеммной крышки прибора учета. При этом, контролируется появление записи о вскрытии клеммной крышки в журнале событий прибора учета.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Проверка защищенности от воздействия магнитного поля производится путем воздействия магнитным полем силой, нормируемой производителем оборудования, на прибор учета. При этом, контролируется </w:t>
      </w:r>
      <w:r w:rsidRPr="00B34F84">
        <w:rPr>
          <w:i/>
          <w:sz w:val="28"/>
          <w:szCs w:val="28"/>
          <w:lang w:bidi="en-US"/>
        </w:rPr>
        <w:lastRenderedPageBreak/>
        <w:t>отсутствие изменений значений измеряемых параметров на 60-и минутном интервале с фиксацией в журнале событий.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Проверка защищенности доступа к программному обеспечению прибора учета проверяется путем ввода правильного и заведомо неправильного паролей. При этом, контролируется появление соответствующих записей в журнале событий прибора учета. 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>Проверка защищенности доступа к программному обеспечению УСПД проверяется путем ввода правильного и заведомо неправильного паролей доступа к УСПД. При этом, контролируется появление соответствующих записей в журнале событий УСПД. Также, производится проверка защищенности УСПД от зацикливания 'watchdog' (с изменением интервала времени)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Проверка защищенности на уровне ИВК должна быть произведена при проведении испытаний программного обеспечения верхнего уровня, предоставляемого </w:t>
      </w:r>
      <w:r w:rsidR="00BF2338">
        <w:rPr>
          <w:i/>
          <w:sz w:val="28"/>
          <w:szCs w:val="28"/>
          <w:lang w:bidi="en-US"/>
        </w:rPr>
        <w:t>Лизингополучателем</w:t>
      </w:r>
      <w:r w:rsidRPr="00B34F84">
        <w:rPr>
          <w:i/>
          <w:sz w:val="28"/>
          <w:szCs w:val="28"/>
          <w:lang w:bidi="en-US"/>
        </w:rPr>
        <w:t xml:space="preserve">, на соответствие требованиям Технического задания, предъявляемым к ИВК верхнего уровня. </w:t>
      </w:r>
    </w:p>
    <w:p w:rsidR="00756A19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Испытания по данной методике проводятся однократно для каждого типа ПУ и принимаются для всех </w:t>
      </w:r>
      <w:r w:rsidR="00BF2338">
        <w:rPr>
          <w:i/>
          <w:sz w:val="28"/>
          <w:szCs w:val="28"/>
          <w:lang w:bidi="en-US"/>
        </w:rPr>
        <w:t>Единиц Имущества</w:t>
      </w:r>
      <w:r w:rsidRPr="00B34F84">
        <w:rPr>
          <w:i/>
          <w:sz w:val="28"/>
          <w:szCs w:val="28"/>
          <w:lang w:bidi="en-US"/>
        </w:rPr>
        <w:t>.</w:t>
      </w:r>
    </w:p>
    <w:p w:rsidR="00BF2338" w:rsidRDefault="00BF2338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</w:p>
    <w:p w:rsidR="00BF2338" w:rsidRPr="00B34F84" w:rsidRDefault="00BF2338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>Критерии приемки: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>- успешное прохождение этапа проверки пломб и маркирования по методике А.3;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>- наличие корректных записей в журналах событий испытываемого оборудования.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 xml:space="preserve">Состав комиссии для проведения испытаний: </w:t>
      </w:r>
    </w:p>
    <w:p w:rsidR="00BF2338" w:rsidRPr="00B34F84" w:rsidRDefault="00BF2338" w:rsidP="00BF2338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Представитель </w:t>
      </w:r>
      <w:r>
        <w:rPr>
          <w:i/>
          <w:sz w:val="28"/>
          <w:szCs w:val="28"/>
          <w:lang w:bidi="en-US"/>
        </w:rPr>
        <w:t>Поставщика</w:t>
      </w:r>
      <w:r w:rsidRPr="00B34F84">
        <w:rPr>
          <w:i/>
          <w:sz w:val="28"/>
          <w:szCs w:val="28"/>
          <w:lang w:bidi="en-US"/>
        </w:rPr>
        <w:t xml:space="preserve">; </w:t>
      </w:r>
    </w:p>
    <w:p w:rsidR="00BF2338" w:rsidRPr="00B34F84" w:rsidRDefault="00BF2338" w:rsidP="00BF2338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Представитель </w:t>
      </w:r>
      <w:r>
        <w:rPr>
          <w:i/>
          <w:sz w:val="28"/>
          <w:szCs w:val="28"/>
          <w:lang w:bidi="en-US"/>
        </w:rPr>
        <w:t>Лизингодателя</w:t>
      </w:r>
      <w:r w:rsidRPr="00B34F84">
        <w:rPr>
          <w:i/>
          <w:sz w:val="28"/>
          <w:szCs w:val="28"/>
          <w:lang w:bidi="en-US"/>
        </w:rPr>
        <w:t>;</w:t>
      </w:r>
    </w:p>
    <w:p w:rsidR="00BF2338" w:rsidRPr="00B34F84" w:rsidRDefault="00BF2338" w:rsidP="00BF2338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Представитель </w:t>
      </w:r>
      <w:r>
        <w:rPr>
          <w:rFonts w:eastAsia="Calibri"/>
          <w:i/>
          <w:sz w:val="28"/>
          <w:szCs w:val="28"/>
          <w:lang w:eastAsia="en-US"/>
        </w:rPr>
        <w:t>Лизингополучателя</w:t>
      </w:r>
      <w:r w:rsidRPr="00B34F84">
        <w:rPr>
          <w:i/>
          <w:sz w:val="28"/>
          <w:szCs w:val="28"/>
          <w:lang w:bidi="en-US"/>
        </w:rPr>
        <w:t>.</w:t>
      </w:r>
      <w:r>
        <w:rPr>
          <w:i/>
          <w:sz w:val="28"/>
          <w:szCs w:val="28"/>
          <w:lang w:bidi="en-US"/>
        </w:rPr>
        <w:t xml:space="preserve"> 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>Результат испытаний:</w:t>
      </w:r>
    </w:p>
    <w:p w:rsidR="00756A19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>Результаты проверок заносятся в протокол испытаний, форма которого приведена в Приложении Б.1.</w:t>
      </w:r>
    </w:p>
    <w:p w:rsidR="00BF2338" w:rsidRPr="00B34F84" w:rsidRDefault="00BF2338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</w:p>
    <w:p w:rsidR="00756A19" w:rsidRPr="00B34F84" w:rsidRDefault="00756A19" w:rsidP="00BF2338">
      <w:pPr>
        <w:rPr>
          <w:b/>
          <w:i/>
          <w:sz w:val="28"/>
          <w:szCs w:val="28"/>
        </w:rPr>
      </w:pPr>
      <w:bookmarkStart w:id="124" w:name="_Toc458536835"/>
      <w:r w:rsidRPr="00B34F84">
        <w:rPr>
          <w:b/>
          <w:i/>
          <w:sz w:val="28"/>
          <w:szCs w:val="28"/>
        </w:rPr>
        <w:t>А.8. Методика проверки функциональной полноты</w:t>
      </w:r>
      <w:bookmarkEnd w:id="124"/>
    </w:p>
    <w:p w:rsidR="00756A19" w:rsidRPr="00B34F84" w:rsidRDefault="00756A19" w:rsidP="00756A19">
      <w:pPr>
        <w:keepNext/>
        <w:spacing w:line="336" w:lineRule="auto"/>
        <w:ind w:right="201" w:firstLine="709"/>
        <w:contextualSpacing/>
        <w:outlineLvl w:val="1"/>
        <w:rPr>
          <w:b/>
          <w:i/>
          <w:sz w:val="28"/>
          <w:szCs w:val="28"/>
        </w:rPr>
      </w:pP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>Порядок проведения испытаний: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Проверить функциональную полноту испытываемой </w:t>
      </w:r>
      <w:r w:rsidR="00BF2338">
        <w:rPr>
          <w:i/>
          <w:sz w:val="28"/>
          <w:szCs w:val="28"/>
          <w:lang w:bidi="en-US"/>
        </w:rPr>
        <w:t>СУЭиТМ</w:t>
      </w:r>
      <w:r w:rsidRPr="00B34F84">
        <w:rPr>
          <w:i/>
          <w:sz w:val="28"/>
          <w:szCs w:val="28"/>
          <w:lang w:bidi="en-US"/>
        </w:rPr>
        <w:t xml:space="preserve"> на соответствие требованиям технического задания, установленным к функциональным возможностям компонентов </w:t>
      </w:r>
      <w:r w:rsidR="00BF2338">
        <w:rPr>
          <w:i/>
          <w:sz w:val="28"/>
          <w:szCs w:val="28"/>
          <w:lang w:bidi="en-US"/>
        </w:rPr>
        <w:t>СУЭиТМ</w:t>
      </w:r>
      <w:r w:rsidRPr="00B34F84">
        <w:rPr>
          <w:i/>
          <w:sz w:val="28"/>
          <w:szCs w:val="28"/>
          <w:lang w:bidi="en-US"/>
        </w:rPr>
        <w:t xml:space="preserve"> указанным в Приложении Б.4.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>Критерии приемки: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Результат проверки считается положительным, если выполняются требования технического задания, установленные к функциональным возможностям компонентов </w:t>
      </w:r>
      <w:r w:rsidR="00BF2338">
        <w:rPr>
          <w:i/>
          <w:sz w:val="28"/>
          <w:szCs w:val="28"/>
          <w:lang w:bidi="en-US"/>
        </w:rPr>
        <w:t>СУЭиТМ</w:t>
      </w:r>
      <w:r w:rsidRPr="00B34F84">
        <w:rPr>
          <w:i/>
          <w:sz w:val="28"/>
          <w:szCs w:val="28"/>
          <w:lang w:bidi="en-US"/>
        </w:rPr>
        <w:t>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 xml:space="preserve">Состав комиссии для проведения испытаний: </w:t>
      </w:r>
    </w:p>
    <w:p w:rsidR="00BF2338" w:rsidRPr="00B34F84" w:rsidRDefault="00BF2338" w:rsidP="00BF2338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Представитель </w:t>
      </w:r>
      <w:r>
        <w:rPr>
          <w:i/>
          <w:sz w:val="28"/>
          <w:szCs w:val="28"/>
          <w:lang w:bidi="en-US"/>
        </w:rPr>
        <w:t>Поставщика</w:t>
      </w:r>
      <w:r w:rsidRPr="00B34F84">
        <w:rPr>
          <w:i/>
          <w:sz w:val="28"/>
          <w:szCs w:val="28"/>
          <w:lang w:bidi="en-US"/>
        </w:rPr>
        <w:t xml:space="preserve">; </w:t>
      </w:r>
    </w:p>
    <w:p w:rsidR="00BF2338" w:rsidRPr="00B34F84" w:rsidRDefault="00BF2338" w:rsidP="00BF2338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Представитель </w:t>
      </w:r>
      <w:r>
        <w:rPr>
          <w:i/>
          <w:sz w:val="28"/>
          <w:szCs w:val="28"/>
          <w:lang w:bidi="en-US"/>
        </w:rPr>
        <w:t>Лизингодателя</w:t>
      </w:r>
      <w:r w:rsidRPr="00B34F84">
        <w:rPr>
          <w:i/>
          <w:sz w:val="28"/>
          <w:szCs w:val="28"/>
          <w:lang w:bidi="en-US"/>
        </w:rPr>
        <w:t>;</w:t>
      </w:r>
    </w:p>
    <w:p w:rsidR="00BF2338" w:rsidRPr="00B34F84" w:rsidRDefault="00BF2338" w:rsidP="00BF2338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Представитель </w:t>
      </w:r>
      <w:r>
        <w:rPr>
          <w:rFonts w:eastAsia="Calibri"/>
          <w:i/>
          <w:sz w:val="28"/>
          <w:szCs w:val="28"/>
          <w:lang w:eastAsia="en-US"/>
        </w:rPr>
        <w:t>Лизингополучателя</w:t>
      </w:r>
      <w:r w:rsidRPr="00B34F84">
        <w:rPr>
          <w:i/>
          <w:sz w:val="28"/>
          <w:szCs w:val="28"/>
          <w:lang w:bidi="en-US"/>
        </w:rPr>
        <w:t>.</w:t>
      </w:r>
      <w:r>
        <w:rPr>
          <w:i/>
          <w:sz w:val="28"/>
          <w:szCs w:val="28"/>
          <w:lang w:bidi="en-US"/>
        </w:rPr>
        <w:t xml:space="preserve"> 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>Результат испытаний: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>Результаты проверок заносятся в протокол испытаний, форма которого приведена в Приложении Б.1.</w:t>
      </w:r>
    </w:p>
    <w:p w:rsidR="00756A19" w:rsidRPr="00B34F84" w:rsidRDefault="00756A19" w:rsidP="00756A19">
      <w:pPr>
        <w:rPr>
          <w:i/>
          <w:sz w:val="28"/>
          <w:szCs w:val="28"/>
          <w:lang w:bidi="en-US"/>
        </w:rPr>
      </w:pPr>
      <w:bookmarkStart w:id="125" w:name="_Toc458536836"/>
    </w:p>
    <w:p w:rsidR="00756A19" w:rsidRPr="00B34F84" w:rsidRDefault="00756A19" w:rsidP="00756A19">
      <w:pPr>
        <w:keepNext/>
        <w:spacing w:line="336" w:lineRule="auto"/>
        <w:ind w:right="201" w:firstLine="709"/>
        <w:contextualSpacing/>
        <w:outlineLvl w:val="1"/>
        <w:rPr>
          <w:b/>
          <w:i/>
          <w:sz w:val="28"/>
          <w:szCs w:val="28"/>
        </w:rPr>
      </w:pPr>
      <w:bookmarkStart w:id="126" w:name="_Toc38750749"/>
      <w:r w:rsidRPr="00B34F84">
        <w:rPr>
          <w:b/>
          <w:i/>
          <w:sz w:val="28"/>
          <w:szCs w:val="28"/>
        </w:rPr>
        <w:t>А.9. Методика проверки соответствия требований к персоналу</w:t>
      </w:r>
      <w:bookmarkEnd w:id="125"/>
      <w:bookmarkEnd w:id="126"/>
    </w:p>
    <w:p w:rsidR="00756A19" w:rsidRPr="00B34F84" w:rsidRDefault="00756A19" w:rsidP="00756A19">
      <w:pPr>
        <w:keepNext/>
        <w:spacing w:line="336" w:lineRule="auto"/>
        <w:ind w:right="201" w:firstLine="709"/>
        <w:contextualSpacing/>
        <w:outlineLvl w:val="1"/>
        <w:rPr>
          <w:b/>
          <w:i/>
          <w:sz w:val="28"/>
          <w:szCs w:val="28"/>
        </w:rPr>
      </w:pP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>Порядок проведения испытаний: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Проверить, что персонал </w:t>
      </w:r>
      <w:r w:rsidR="00BF2338">
        <w:rPr>
          <w:i/>
          <w:sz w:val="28"/>
          <w:szCs w:val="28"/>
          <w:lang w:bidi="en-US"/>
        </w:rPr>
        <w:t>Лизингополучателя</w:t>
      </w:r>
      <w:r w:rsidRPr="00B34F84">
        <w:rPr>
          <w:i/>
          <w:sz w:val="28"/>
          <w:szCs w:val="28"/>
          <w:lang w:bidi="en-US"/>
        </w:rPr>
        <w:t xml:space="preserve"> прошел инструктаж в соответствии с Программой инструктажа, согласованной с </w:t>
      </w:r>
      <w:r w:rsidR="00BF2338">
        <w:rPr>
          <w:i/>
          <w:sz w:val="28"/>
          <w:szCs w:val="28"/>
          <w:lang w:bidi="en-US"/>
        </w:rPr>
        <w:t>Лизингополучателем</w:t>
      </w:r>
      <w:r w:rsidRPr="00B34F84">
        <w:rPr>
          <w:i/>
          <w:sz w:val="28"/>
          <w:szCs w:val="28"/>
          <w:lang w:bidi="en-US"/>
        </w:rPr>
        <w:t>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Программа инструктажа представляется </w:t>
      </w:r>
      <w:r w:rsidR="00BF2338">
        <w:rPr>
          <w:i/>
          <w:sz w:val="28"/>
          <w:szCs w:val="28"/>
          <w:lang w:bidi="en-US"/>
        </w:rPr>
        <w:t>Лизингополучателю</w:t>
      </w:r>
      <w:r w:rsidRPr="00B34F84">
        <w:rPr>
          <w:i/>
          <w:sz w:val="28"/>
          <w:szCs w:val="28"/>
          <w:lang w:bidi="en-US"/>
        </w:rPr>
        <w:t xml:space="preserve"> по факту окончания производства строительно-монтажных работ.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>Критерии приемки: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Результат проверки считается положительным, если </w:t>
      </w:r>
      <w:r w:rsidR="00BF2338">
        <w:rPr>
          <w:i/>
          <w:sz w:val="28"/>
          <w:szCs w:val="28"/>
          <w:lang w:bidi="en-US"/>
        </w:rPr>
        <w:t>Поставщик</w:t>
      </w:r>
      <w:r w:rsidRPr="00B34F84">
        <w:rPr>
          <w:i/>
          <w:sz w:val="28"/>
          <w:szCs w:val="28"/>
          <w:lang w:bidi="en-US"/>
        </w:rPr>
        <w:t xml:space="preserve"> предоставил </w:t>
      </w:r>
      <w:r w:rsidR="00BF2338">
        <w:rPr>
          <w:i/>
          <w:sz w:val="28"/>
          <w:szCs w:val="28"/>
          <w:lang w:bidi="en-US"/>
        </w:rPr>
        <w:t>Лизингополучателю</w:t>
      </w:r>
      <w:r w:rsidRPr="00B34F84">
        <w:rPr>
          <w:i/>
          <w:sz w:val="28"/>
          <w:szCs w:val="28"/>
          <w:lang w:bidi="en-US"/>
        </w:rPr>
        <w:t xml:space="preserve"> копии журнала инструктажа и протоколы инструктажа персонала </w:t>
      </w:r>
      <w:r w:rsidR="00BF2338">
        <w:rPr>
          <w:i/>
          <w:sz w:val="28"/>
          <w:szCs w:val="28"/>
          <w:lang w:bidi="en-US"/>
        </w:rPr>
        <w:t>Лизингополучателя</w:t>
      </w:r>
      <w:r w:rsidRPr="00B34F84">
        <w:rPr>
          <w:i/>
          <w:sz w:val="28"/>
          <w:szCs w:val="28"/>
          <w:lang w:bidi="en-US"/>
        </w:rPr>
        <w:t xml:space="preserve">.  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lastRenderedPageBreak/>
        <w:t xml:space="preserve">Состав комиссии для проведения испытаний: </w:t>
      </w:r>
    </w:p>
    <w:p w:rsidR="00BF2338" w:rsidRPr="00B34F84" w:rsidRDefault="00BF2338" w:rsidP="00BF2338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Представитель </w:t>
      </w:r>
      <w:r>
        <w:rPr>
          <w:i/>
          <w:sz w:val="28"/>
          <w:szCs w:val="28"/>
          <w:lang w:bidi="en-US"/>
        </w:rPr>
        <w:t>Поставщика</w:t>
      </w:r>
      <w:r w:rsidRPr="00B34F84">
        <w:rPr>
          <w:i/>
          <w:sz w:val="28"/>
          <w:szCs w:val="28"/>
          <w:lang w:bidi="en-US"/>
        </w:rPr>
        <w:t xml:space="preserve">; </w:t>
      </w:r>
    </w:p>
    <w:p w:rsidR="00BF2338" w:rsidRPr="00B34F84" w:rsidRDefault="00BF2338" w:rsidP="00BF2338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Представитель </w:t>
      </w:r>
      <w:r>
        <w:rPr>
          <w:i/>
          <w:sz w:val="28"/>
          <w:szCs w:val="28"/>
          <w:lang w:bidi="en-US"/>
        </w:rPr>
        <w:t>Лизингодателя</w:t>
      </w:r>
      <w:r w:rsidRPr="00B34F84">
        <w:rPr>
          <w:i/>
          <w:sz w:val="28"/>
          <w:szCs w:val="28"/>
          <w:lang w:bidi="en-US"/>
        </w:rPr>
        <w:t>;</w:t>
      </w:r>
    </w:p>
    <w:p w:rsidR="00BF2338" w:rsidRPr="00B34F84" w:rsidRDefault="00BF2338" w:rsidP="00BF2338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Представитель </w:t>
      </w:r>
      <w:r>
        <w:rPr>
          <w:rFonts w:eastAsia="Calibri"/>
          <w:i/>
          <w:sz w:val="28"/>
          <w:szCs w:val="28"/>
          <w:lang w:eastAsia="en-US"/>
        </w:rPr>
        <w:t>Лизингополучателя</w:t>
      </w:r>
      <w:r w:rsidRPr="00B34F84">
        <w:rPr>
          <w:i/>
          <w:sz w:val="28"/>
          <w:szCs w:val="28"/>
          <w:lang w:bidi="en-US"/>
        </w:rPr>
        <w:t>.</w:t>
      </w:r>
      <w:r>
        <w:rPr>
          <w:i/>
          <w:sz w:val="28"/>
          <w:szCs w:val="28"/>
          <w:lang w:bidi="en-US"/>
        </w:rPr>
        <w:t xml:space="preserve"> 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>Результат испытаний:</w:t>
      </w: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i/>
          <w:sz w:val="28"/>
          <w:szCs w:val="28"/>
          <w:lang w:bidi="en-US"/>
        </w:rPr>
      </w:pPr>
      <w:bookmarkStart w:id="127" w:name="_Toc38750750"/>
      <w:r w:rsidRPr="00B34F84">
        <w:rPr>
          <w:i/>
          <w:sz w:val="28"/>
          <w:szCs w:val="28"/>
          <w:lang w:bidi="en-US"/>
        </w:rPr>
        <w:t>Копии журнала инструктажа и протокола инструктажа.</w:t>
      </w:r>
      <w:bookmarkEnd w:id="127"/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i/>
          <w:sz w:val="28"/>
          <w:szCs w:val="28"/>
          <w:lang w:bidi="en-US"/>
        </w:rPr>
      </w:pPr>
    </w:p>
    <w:p w:rsidR="00756A19" w:rsidRPr="00B34F84" w:rsidRDefault="00756A19" w:rsidP="00756A19">
      <w:pPr>
        <w:keepNext/>
        <w:spacing w:line="336" w:lineRule="auto"/>
        <w:ind w:right="201" w:firstLine="709"/>
        <w:contextualSpacing/>
        <w:outlineLvl w:val="1"/>
        <w:rPr>
          <w:b/>
          <w:i/>
          <w:sz w:val="28"/>
          <w:szCs w:val="28"/>
        </w:rPr>
      </w:pPr>
      <w:bookmarkStart w:id="128" w:name="_Toc38750751"/>
      <w:r w:rsidRPr="00B34F84">
        <w:rPr>
          <w:b/>
          <w:i/>
          <w:sz w:val="28"/>
          <w:szCs w:val="28"/>
        </w:rPr>
        <w:t>А.10. Методика проверки выполнения требований к опытной эксплуатации</w:t>
      </w:r>
      <w:bookmarkEnd w:id="128"/>
    </w:p>
    <w:p w:rsidR="00756A19" w:rsidRPr="00B34F84" w:rsidRDefault="00756A19" w:rsidP="00756A19">
      <w:pPr>
        <w:keepNext/>
        <w:spacing w:line="336" w:lineRule="auto"/>
        <w:ind w:right="201" w:firstLine="709"/>
        <w:contextualSpacing/>
        <w:outlineLvl w:val="1"/>
        <w:rPr>
          <w:b/>
          <w:i/>
          <w:sz w:val="28"/>
          <w:szCs w:val="28"/>
        </w:rPr>
      </w:pP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>Порядок проведения испытаний: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В течение опытной эксплуатации с целью фиксации нарушений в работе </w:t>
      </w:r>
      <w:r w:rsidR="00512AA6">
        <w:rPr>
          <w:i/>
          <w:sz w:val="28"/>
          <w:szCs w:val="28"/>
          <w:lang w:bidi="en-US"/>
        </w:rPr>
        <w:t>СУЭиТМ</w:t>
      </w:r>
      <w:r w:rsidRPr="00B34F84">
        <w:rPr>
          <w:i/>
          <w:sz w:val="28"/>
          <w:szCs w:val="28"/>
          <w:lang w:bidi="en-US"/>
        </w:rPr>
        <w:t xml:space="preserve"> и ее элементов </w:t>
      </w:r>
      <w:r w:rsidR="00512AA6">
        <w:rPr>
          <w:i/>
          <w:sz w:val="28"/>
          <w:szCs w:val="28"/>
          <w:lang w:bidi="en-US"/>
        </w:rPr>
        <w:t>Лизингополучателем</w:t>
      </w:r>
      <w:r w:rsidRPr="00B34F84">
        <w:rPr>
          <w:i/>
          <w:sz w:val="28"/>
          <w:szCs w:val="28"/>
          <w:lang w:bidi="en-US"/>
        </w:rPr>
        <w:t xml:space="preserve"> ведется журнал опытной эксплуатации. </w:t>
      </w:r>
    </w:p>
    <w:p w:rsidR="00756A19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В период опытной эксплуатации производится инструктаж персонала </w:t>
      </w:r>
      <w:r w:rsidR="00512AA6">
        <w:rPr>
          <w:i/>
          <w:sz w:val="28"/>
          <w:szCs w:val="28"/>
          <w:lang w:bidi="en-US"/>
        </w:rPr>
        <w:t>Лизингополучателя</w:t>
      </w:r>
      <w:r w:rsidRPr="00B34F84">
        <w:rPr>
          <w:i/>
          <w:sz w:val="28"/>
          <w:szCs w:val="28"/>
          <w:lang w:bidi="en-US"/>
        </w:rPr>
        <w:t>, целью которого является обеспечение возможности самостоятельного и эффективного использования управления процессами эксплуатации и обслуживания пунктов учета электроэнергии с функциями удаленного сбора данных по истечению опытной эксплуатации производится оценка результатов опытной эксплуатации.</w:t>
      </w:r>
    </w:p>
    <w:p w:rsidR="00512AA6" w:rsidRPr="00B34F84" w:rsidRDefault="00512AA6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b/>
          <w:i/>
          <w:spacing w:val="20"/>
          <w:sz w:val="28"/>
          <w:szCs w:val="28"/>
          <w:lang w:bidi="en-US"/>
        </w:rPr>
      </w:pPr>
      <w:r w:rsidRPr="00B34F84">
        <w:rPr>
          <w:b/>
          <w:i/>
          <w:spacing w:val="20"/>
          <w:sz w:val="28"/>
          <w:szCs w:val="28"/>
          <w:lang w:bidi="en-US"/>
        </w:rPr>
        <w:t>Критерии успешного прохождения опытной эксплуатации: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Критерием успешного прохождения опытной эксплуатации является бесперебойное функционирование </w:t>
      </w:r>
      <w:r w:rsidR="008B78CA">
        <w:rPr>
          <w:i/>
          <w:sz w:val="28"/>
          <w:szCs w:val="28"/>
          <w:lang w:bidi="en-US"/>
        </w:rPr>
        <w:t>СУЭиТМ</w:t>
      </w:r>
      <w:r w:rsidRPr="00B34F84">
        <w:rPr>
          <w:i/>
          <w:sz w:val="28"/>
          <w:szCs w:val="28"/>
          <w:lang w:bidi="en-US"/>
        </w:rPr>
        <w:t xml:space="preserve"> в течение 30 календарных дней с достижением следующих требований:</w:t>
      </w:r>
    </w:p>
    <w:p w:rsidR="00756A19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>- автоматический ежедневный сбор значений накопленной за день и с начала месяца энергии суммарно и раздельно по всем тарифам - не более 5% случаев неудачных опросов;</w:t>
      </w:r>
    </w:p>
    <w:p w:rsidR="002E1C61" w:rsidRPr="002E1C61" w:rsidRDefault="002E1C61" w:rsidP="002E1C61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- </w:t>
      </w:r>
      <w:r w:rsidRPr="00B6403B">
        <w:rPr>
          <w:i/>
          <w:sz w:val="28"/>
          <w:szCs w:val="28"/>
          <w:lang w:bidi="en-US"/>
        </w:rPr>
        <w:t>автоматический сбор значений активной мощности, усредненной за прошедший 60 минутный интервал - не более 5% случаев неудачных опросов;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>- автоматический сбор записей журналов событий приборов учета и УСПД - не более 5% случаев неудачных опросов за день;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rFonts w:eastAsia="Calibri"/>
          <w:i/>
          <w:sz w:val="28"/>
          <w:szCs w:val="28"/>
          <w:lang w:eastAsia="en-US"/>
        </w:rPr>
        <w:lastRenderedPageBreak/>
        <w:t>- формирование балансов электроэнергии по объекту с погрешностью, не превышающую допустимую для данного объекта (в соответствии с РД 34.09.101-94);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- удаленное (с рабочего места оператора) управление (ограничение, отключение) нагрузкой потребления по каждому присоединению, оборудованному приборами учета, входящими в автоматизированную систему - не более 5% случаев неудачных действий (без учета состояния каналов связи); 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>- удаленное (с рабочего места оператора) параметрирование приборов учета и их групп - не более 5% случаев неудачных действий (без учета состояния каналов связи);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>- удаленное параметрирование УСПД;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>- максимально допустимое количество отказов и выходов из строя элементов автоматизированной системы - не более 5% от общего количества узлов, входящих в ее состав (серверы, приборы учета, оборудование связи) за период опытной эксплуатации;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>- количество приборов учета, данные с которых не удалось получить путем удаленного опроса в течение отчетного месяца (исключая случаи выхода из строя прибора учета, УСПД, сервера), % от общего числа приборов учета - не более 5%;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>- среднее время устранения причины инцидента (сбоя) с момента возникновения инцидента не должно превышать 4 часов без учета времени на доставку ЗИП и организацию допуска для отключения потребителей;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- количество инцидентов, вызвавших несанкционированное, или произведенное с нарушением установленного порядка, ограничение и (или) отключение нагрузки, исключая некорректные действия персонала </w:t>
      </w:r>
      <w:r w:rsidR="008B78CA">
        <w:rPr>
          <w:i/>
          <w:sz w:val="28"/>
          <w:szCs w:val="28"/>
          <w:lang w:bidi="en-US"/>
        </w:rPr>
        <w:t xml:space="preserve">Лизингополучателя </w:t>
      </w:r>
      <w:r w:rsidRPr="00B34F84">
        <w:rPr>
          <w:i/>
          <w:sz w:val="28"/>
          <w:szCs w:val="28"/>
          <w:lang w:bidi="en-US"/>
        </w:rPr>
        <w:t>- не более 5% в первый месяц опытный эксплуатации;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>- количество нарушений при формировании структуры энергообъектов и системы классификации в ИВК верхнего уровня - не более 1 случая в день;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>- количество сбоев СОЕВ - не более 5% за период опытной эксплуатации;</w:t>
      </w:r>
    </w:p>
    <w:p w:rsidR="00756A19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lastRenderedPageBreak/>
        <w:t>- количество нарушений в подсистеме сбора данных энергопотребления - не более 5% за период опытной эксплуатации;</w:t>
      </w:r>
    </w:p>
    <w:p w:rsidR="00E2310E" w:rsidRDefault="00E2310E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- </w:t>
      </w:r>
      <w:r w:rsidRPr="00D047AA">
        <w:rPr>
          <w:i/>
          <w:sz w:val="28"/>
          <w:szCs w:val="28"/>
          <w:lang w:bidi="en-US"/>
        </w:rPr>
        <w:t>время работы в автономном режиме должно соответствовать требованиям технического задания</w:t>
      </w:r>
      <w:r>
        <w:rPr>
          <w:i/>
          <w:sz w:val="28"/>
          <w:szCs w:val="28"/>
          <w:lang w:bidi="en-US"/>
        </w:rPr>
        <w:t>;</w:t>
      </w:r>
    </w:p>
    <w:p w:rsidR="00E2310E" w:rsidRDefault="00E2310E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>
        <w:rPr>
          <w:i/>
          <w:sz w:val="28"/>
          <w:szCs w:val="28"/>
          <w:lang w:bidi="en-US"/>
        </w:rPr>
        <w:t>- у</w:t>
      </w:r>
      <w:r w:rsidRPr="00D8718A">
        <w:rPr>
          <w:i/>
          <w:sz w:val="28"/>
          <w:szCs w:val="28"/>
          <w:lang w:bidi="en-US"/>
        </w:rPr>
        <w:t>ров</w:t>
      </w:r>
      <w:r>
        <w:rPr>
          <w:i/>
          <w:sz w:val="28"/>
          <w:szCs w:val="28"/>
          <w:lang w:bidi="en-US"/>
        </w:rPr>
        <w:t>е</w:t>
      </w:r>
      <w:r w:rsidRPr="00D8718A">
        <w:rPr>
          <w:i/>
          <w:sz w:val="28"/>
          <w:szCs w:val="28"/>
          <w:lang w:bidi="en-US"/>
        </w:rPr>
        <w:t>н</w:t>
      </w:r>
      <w:r>
        <w:rPr>
          <w:i/>
          <w:sz w:val="28"/>
          <w:szCs w:val="28"/>
          <w:lang w:bidi="en-US"/>
        </w:rPr>
        <w:t>ь</w:t>
      </w:r>
      <w:r w:rsidRPr="00D8718A">
        <w:rPr>
          <w:i/>
          <w:sz w:val="28"/>
          <w:szCs w:val="28"/>
          <w:lang w:bidi="en-US"/>
        </w:rPr>
        <w:t xml:space="preserve"> сигнала </w:t>
      </w:r>
      <w:r w:rsidR="002503EF">
        <w:rPr>
          <w:i/>
          <w:sz w:val="28"/>
          <w:szCs w:val="28"/>
          <w:lang w:bidi="en-US"/>
        </w:rPr>
        <w:t xml:space="preserve">сотовой связи </w:t>
      </w:r>
      <w:r>
        <w:rPr>
          <w:i/>
          <w:sz w:val="28"/>
          <w:szCs w:val="28"/>
          <w:lang w:bidi="en-US"/>
        </w:rPr>
        <w:t xml:space="preserve">не </w:t>
      </w:r>
      <w:r w:rsidRPr="00D8718A">
        <w:rPr>
          <w:i/>
          <w:sz w:val="28"/>
          <w:szCs w:val="28"/>
          <w:lang w:bidi="en-US"/>
        </w:rPr>
        <w:t xml:space="preserve">менее 12 условных единиц </w:t>
      </w:r>
      <w:r>
        <w:rPr>
          <w:i/>
          <w:sz w:val="28"/>
          <w:szCs w:val="28"/>
          <w:lang w:bidi="en-US"/>
        </w:rPr>
        <w:t xml:space="preserve">(не </w:t>
      </w:r>
      <w:r w:rsidRPr="00D8718A">
        <w:rPr>
          <w:i/>
          <w:sz w:val="28"/>
          <w:szCs w:val="28"/>
          <w:lang w:bidi="en-US"/>
        </w:rPr>
        <w:t>менее 10</w:t>
      </w:r>
      <w:r w:rsidR="002503EF">
        <w:rPr>
          <w:i/>
          <w:sz w:val="28"/>
          <w:szCs w:val="28"/>
          <w:lang w:bidi="en-US"/>
        </w:rPr>
        <w:t>0</w:t>
      </w:r>
      <w:r w:rsidRPr="00D8718A">
        <w:rPr>
          <w:i/>
          <w:sz w:val="28"/>
          <w:szCs w:val="28"/>
          <w:lang w:bidi="en-US"/>
        </w:rPr>
        <w:t xml:space="preserve"> дБм</w:t>
      </w:r>
      <w:r>
        <w:rPr>
          <w:i/>
          <w:sz w:val="28"/>
          <w:szCs w:val="28"/>
          <w:lang w:bidi="en-US"/>
        </w:rPr>
        <w:t xml:space="preserve">) - </w:t>
      </w:r>
      <w:r w:rsidRPr="00D8718A">
        <w:rPr>
          <w:i/>
          <w:sz w:val="28"/>
          <w:szCs w:val="28"/>
          <w:lang w:bidi="en-US"/>
        </w:rPr>
        <w:t xml:space="preserve">  обеспечивающ</w:t>
      </w:r>
      <w:r>
        <w:rPr>
          <w:i/>
          <w:sz w:val="28"/>
          <w:szCs w:val="28"/>
          <w:lang w:bidi="en-US"/>
        </w:rPr>
        <w:t>ий</w:t>
      </w:r>
      <w:r w:rsidRPr="00D8718A">
        <w:rPr>
          <w:i/>
          <w:sz w:val="28"/>
          <w:szCs w:val="28"/>
          <w:lang w:bidi="en-US"/>
        </w:rPr>
        <w:t xml:space="preserve"> нормальный режим передачи информации</w:t>
      </w:r>
      <w:r>
        <w:rPr>
          <w:i/>
          <w:sz w:val="28"/>
          <w:szCs w:val="28"/>
          <w:lang w:bidi="en-US"/>
        </w:rPr>
        <w:t>;</w:t>
      </w:r>
    </w:p>
    <w:p w:rsidR="00D047AA" w:rsidRDefault="00E2310E" w:rsidP="00D047AA">
      <w:pPr>
        <w:spacing w:line="336" w:lineRule="auto"/>
        <w:ind w:right="201" w:firstLine="567"/>
        <w:contextualSpacing/>
        <w:jc w:val="both"/>
        <w:outlineLvl w:val="8"/>
        <w:rPr>
          <w:i/>
          <w:sz w:val="28"/>
          <w:szCs w:val="28"/>
          <w:lang w:bidi="en-US"/>
        </w:rPr>
      </w:pPr>
      <w:r>
        <w:rPr>
          <w:i/>
          <w:sz w:val="28"/>
          <w:szCs w:val="28"/>
          <w:lang w:bidi="en-US"/>
        </w:rPr>
        <w:t>- в</w:t>
      </w:r>
      <w:r w:rsidRPr="00D047AA">
        <w:rPr>
          <w:i/>
          <w:sz w:val="28"/>
          <w:szCs w:val="28"/>
          <w:lang w:bidi="en-US"/>
        </w:rPr>
        <w:t>ремя обновления всех телеизмерений в контроллере не должно превышать 60 секунд.</w:t>
      </w:r>
      <w:r>
        <w:rPr>
          <w:i/>
          <w:sz w:val="28"/>
          <w:szCs w:val="28"/>
          <w:lang w:bidi="en-US"/>
        </w:rPr>
        <w:t xml:space="preserve"> П</w:t>
      </w:r>
      <w:r w:rsidRPr="00D047AA">
        <w:rPr>
          <w:i/>
          <w:sz w:val="28"/>
          <w:szCs w:val="28"/>
          <w:lang w:bidi="en-US"/>
        </w:rPr>
        <w:t>ри наличии ненулевых и изменяющихся значений телеизмерений должно производится обновление телеизмерений в ОИК</w:t>
      </w:r>
      <w:r w:rsidR="00602372">
        <w:rPr>
          <w:i/>
          <w:sz w:val="28"/>
          <w:szCs w:val="28"/>
          <w:lang w:bidi="en-US"/>
        </w:rPr>
        <w:t xml:space="preserve"> АСДУ</w:t>
      </w:r>
      <w:r w:rsidRPr="00D047AA">
        <w:rPr>
          <w:i/>
          <w:sz w:val="28"/>
          <w:szCs w:val="28"/>
          <w:lang w:bidi="en-US"/>
        </w:rPr>
        <w:t xml:space="preserve"> с временем отправки с контроллера уровня объекта не превышающем 5 секунд. При нулевых или не меняющихся значениях спорадической посылки телеинформации происходить не должно. Так же должна выполняться проверка периодической передачи данных и данных по запросу</w:t>
      </w:r>
      <w:r w:rsidR="00B6403B">
        <w:rPr>
          <w:i/>
          <w:sz w:val="28"/>
          <w:szCs w:val="28"/>
          <w:lang w:bidi="en-US"/>
        </w:rPr>
        <w:t>;</w:t>
      </w:r>
    </w:p>
    <w:p w:rsidR="002503EF" w:rsidRPr="00B34F84" w:rsidRDefault="002503EF" w:rsidP="00D047AA">
      <w:pPr>
        <w:spacing w:line="336" w:lineRule="auto"/>
        <w:ind w:right="201" w:firstLine="567"/>
        <w:contextualSpacing/>
        <w:jc w:val="both"/>
        <w:outlineLvl w:val="8"/>
        <w:rPr>
          <w:i/>
          <w:sz w:val="28"/>
          <w:szCs w:val="28"/>
          <w:lang w:bidi="en-US"/>
        </w:rPr>
      </w:pPr>
      <w:r>
        <w:rPr>
          <w:i/>
          <w:sz w:val="28"/>
          <w:szCs w:val="28"/>
          <w:lang w:bidi="en-US"/>
        </w:rPr>
        <w:t>- в</w:t>
      </w:r>
      <w:r w:rsidRPr="00D047AA">
        <w:rPr>
          <w:i/>
          <w:sz w:val="28"/>
          <w:szCs w:val="28"/>
          <w:lang w:bidi="en-US"/>
        </w:rPr>
        <w:t xml:space="preserve">ремя, прошедшее с момента замыкания контакта </w:t>
      </w:r>
      <w:r>
        <w:rPr>
          <w:i/>
          <w:sz w:val="28"/>
          <w:szCs w:val="28"/>
          <w:lang w:bidi="en-US"/>
        </w:rPr>
        <w:t xml:space="preserve">ТС </w:t>
      </w:r>
      <w:r w:rsidRPr="00D047AA">
        <w:rPr>
          <w:i/>
          <w:sz w:val="28"/>
          <w:szCs w:val="28"/>
          <w:lang w:bidi="en-US"/>
        </w:rPr>
        <w:t>до момента начала передачи информации в ОИК</w:t>
      </w:r>
      <w:r>
        <w:rPr>
          <w:i/>
          <w:sz w:val="28"/>
          <w:szCs w:val="28"/>
          <w:lang w:bidi="en-US"/>
        </w:rPr>
        <w:t xml:space="preserve"> АСДУ</w:t>
      </w:r>
      <w:r w:rsidRPr="00D047AA">
        <w:rPr>
          <w:i/>
          <w:sz w:val="28"/>
          <w:szCs w:val="28"/>
          <w:lang w:bidi="en-US"/>
        </w:rPr>
        <w:t>, не должно превышать 5 секунд</w:t>
      </w:r>
      <w:r>
        <w:rPr>
          <w:i/>
          <w:sz w:val="28"/>
          <w:szCs w:val="28"/>
          <w:lang w:bidi="en-US"/>
        </w:rPr>
        <w:t>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>- сформированная в ИВК верхнего уровня база атрибутов НСИ и документального обеспечения, включающая всю имеющуюся в монтажных ведомостях информацию о приборах учёта и УСПД.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- проведение инструктажа персоналу </w:t>
      </w:r>
      <w:r w:rsidR="008B78CA">
        <w:rPr>
          <w:i/>
          <w:sz w:val="28"/>
          <w:szCs w:val="28"/>
          <w:lang w:bidi="en-US"/>
        </w:rPr>
        <w:t>Лизингополучателя</w:t>
      </w:r>
      <w:r w:rsidRPr="00B34F84">
        <w:rPr>
          <w:i/>
          <w:sz w:val="28"/>
          <w:szCs w:val="28"/>
          <w:lang w:bidi="en-US"/>
        </w:rPr>
        <w:t>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В случае несоответствия </w:t>
      </w:r>
      <w:r w:rsidR="008B78CA">
        <w:rPr>
          <w:i/>
          <w:sz w:val="28"/>
          <w:szCs w:val="28"/>
          <w:lang w:bidi="en-US"/>
        </w:rPr>
        <w:t>СУЭиТМ</w:t>
      </w:r>
      <w:r w:rsidRPr="00B34F84">
        <w:rPr>
          <w:i/>
          <w:sz w:val="28"/>
          <w:szCs w:val="28"/>
          <w:lang w:bidi="en-US"/>
        </w:rPr>
        <w:t xml:space="preserve"> заявленным требованиям опытная эксплуатация приостанавливается, </w:t>
      </w:r>
      <w:r w:rsidR="008B78CA">
        <w:rPr>
          <w:i/>
          <w:sz w:val="28"/>
          <w:szCs w:val="28"/>
          <w:lang w:bidi="en-US"/>
        </w:rPr>
        <w:t>Поставщик</w:t>
      </w:r>
      <w:r w:rsidRPr="00B34F84">
        <w:rPr>
          <w:i/>
          <w:sz w:val="28"/>
          <w:szCs w:val="28"/>
          <w:lang w:bidi="en-US"/>
        </w:rPr>
        <w:t xml:space="preserve"> устраняет несоответствия, </w:t>
      </w:r>
      <w:r w:rsidR="008B78CA">
        <w:rPr>
          <w:i/>
          <w:sz w:val="28"/>
          <w:szCs w:val="28"/>
          <w:lang w:bidi="en-US"/>
        </w:rPr>
        <w:t>СУЭиТМ</w:t>
      </w:r>
      <w:r w:rsidRPr="00B34F84">
        <w:rPr>
          <w:i/>
          <w:sz w:val="28"/>
          <w:szCs w:val="28"/>
          <w:lang w:bidi="en-US"/>
        </w:rPr>
        <w:t xml:space="preserve"> повторно вводится в опытную эксплуатацию.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b/>
          <w:i/>
          <w:spacing w:val="20"/>
          <w:sz w:val="28"/>
          <w:szCs w:val="28"/>
          <w:lang w:bidi="en-US"/>
        </w:rPr>
      </w:pPr>
      <w:r w:rsidRPr="00B34F84">
        <w:rPr>
          <w:b/>
          <w:i/>
          <w:spacing w:val="20"/>
          <w:sz w:val="28"/>
          <w:szCs w:val="28"/>
          <w:lang w:bidi="en-US"/>
        </w:rPr>
        <w:t xml:space="preserve">Состав комиссии для проведения испытаний: </w:t>
      </w:r>
    </w:p>
    <w:p w:rsidR="008B78CA" w:rsidRPr="00B34F84" w:rsidRDefault="008B78CA" w:rsidP="008B78CA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Представитель </w:t>
      </w:r>
      <w:r>
        <w:rPr>
          <w:i/>
          <w:sz w:val="28"/>
          <w:szCs w:val="28"/>
          <w:lang w:bidi="en-US"/>
        </w:rPr>
        <w:t>Поставщика</w:t>
      </w:r>
      <w:r w:rsidRPr="00B34F84">
        <w:rPr>
          <w:i/>
          <w:sz w:val="28"/>
          <w:szCs w:val="28"/>
          <w:lang w:bidi="en-US"/>
        </w:rPr>
        <w:t xml:space="preserve">; </w:t>
      </w:r>
    </w:p>
    <w:p w:rsidR="008B78CA" w:rsidRPr="00B34F84" w:rsidRDefault="008B78CA" w:rsidP="008B78CA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Представитель </w:t>
      </w:r>
      <w:r>
        <w:rPr>
          <w:i/>
          <w:sz w:val="28"/>
          <w:szCs w:val="28"/>
          <w:lang w:bidi="en-US"/>
        </w:rPr>
        <w:t>Лизингодателя</w:t>
      </w:r>
      <w:r w:rsidRPr="00B34F84">
        <w:rPr>
          <w:i/>
          <w:sz w:val="28"/>
          <w:szCs w:val="28"/>
          <w:lang w:bidi="en-US"/>
        </w:rPr>
        <w:t>;</w:t>
      </w:r>
    </w:p>
    <w:p w:rsidR="008B78CA" w:rsidRPr="00B34F84" w:rsidRDefault="008B78CA" w:rsidP="008B78CA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Представитель </w:t>
      </w:r>
      <w:r>
        <w:rPr>
          <w:rFonts w:eastAsia="Calibri"/>
          <w:i/>
          <w:sz w:val="28"/>
          <w:szCs w:val="28"/>
          <w:lang w:eastAsia="en-US"/>
        </w:rPr>
        <w:t>Лизингополучателя</w:t>
      </w:r>
      <w:r w:rsidRPr="00B34F84">
        <w:rPr>
          <w:i/>
          <w:sz w:val="28"/>
          <w:szCs w:val="28"/>
          <w:lang w:bidi="en-US"/>
        </w:rPr>
        <w:t>.</w:t>
      </w:r>
      <w:r>
        <w:rPr>
          <w:i/>
          <w:sz w:val="28"/>
          <w:szCs w:val="28"/>
          <w:lang w:bidi="en-US"/>
        </w:rPr>
        <w:t xml:space="preserve"> 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b/>
          <w:i/>
          <w:spacing w:val="20"/>
          <w:sz w:val="28"/>
          <w:szCs w:val="28"/>
          <w:lang w:bidi="en-US"/>
        </w:rPr>
      </w:pPr>
      <w:r w:rsidRPr="00B34F84">
        <w:rPr>
          <w:b/>
          <w:i/>
          <w:spacing w:val="20"/>
          <w:sz w:val="28"/>
          <w:szCs w:val="28"/>
          <w:lang w:bidi="en-US"/>
        </w:rPr>
        <w:t>Результат испытаний: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Результаты проверок фиксируются в журнале опытной эксплуатации. В случае соответствия </w:t>
      </w:r>
      <w:r w:rsidR="008B78CA">
        <w:rPr>
          <w:i/>
          <w:sz w:val="28"/>
          <w:szCs w:val="28"/>
          <w:lang w:bidi="en-US"/>
        </w:rPr>
        <w:t>СУЭиТМ</w:t>
      </w:r>
      <w:r w:rsidRPr="00B34F84">
        <w:rPr>
          <w:i/>
          <w:sz w:val="28"/>
          <w:szCs w:val="28"/>
          <w:lang w:bidi="en-US"/>
        </w:rPr>
        <w:t xml:space="preserve"> заявленным требованиям и проведении инструктажа персоналу </w:t>
      </w:r>
      <w:r w:rsidR="008B78CA">
        <w:rPr>
          <w:i/>
          <w:sz w:val="28"/>
          <w:szCs w:val="28"/>
          <w:lang w:bidi="en-US"/>
        </w:rPr>
        <w:t>Лизингополучателя</w:t>
      </w:r>
      <w:r w:rsidRPr="00B34F84">
        <w:rPr>
          <w:i/>
          <w:sz w:val="28"/>
          <w:szCs w:val="28"/>
          <w:lang w:bidi="en-US"/>
        </w:rPr>
        <w:t xml:space="preserve"> оформляется Акт о завершении опытной эксплуатации. </w:t>
      </w:r>
    </w:p>
    <w:p w:rsidR="00D047AA" w:rsidRDefault="00D047AA" w:rsidP="00756A19">
      <w:pPr>
        <w:spacing w:before="120"/>
        <w:ind w:firstLine="426"/>
        <w:jc w:val="center"/>
        <w:outlineLvl w:val="8"/>
        <w:rPr>
          <w:b/>
          <w:lang w:bidi="en-US"/>
        </w:rPr>
      </w:pPr>
    </w:p>
    <w:p w:rsidR="00D047AA" w:rsidRDefault="00D047AA" w:rsidP="00756A19">
      <w:pPr>
        <w:spacing w:before="120"/>
        <w:ind w:firstLine="426"/>
        <w:jc w:val="center"/>
        <w:outlineLvl w:val="8"/>
        <w:rPr>
          <w:b/>
          <w:lang w:bidi="en-US"/>
        </w:rPr>
      </w:pPr>
    </w:p>
    <w:p w:rsidR="00D047AA" w:rsidRPr="00B34F84" w:rsidRDefault="00D047AA" w:rsidP="00D047AA">
      <w:pPr>
        <w:keepNext/>
        <w:spacing w:line="360" w:lineRule="auto"/>
        <w:ind w:right="201" w:firstLine="567"/>
        <w:contextualSpacing/>
        <w:jc w:val="right"/>
        <w:outlineLvl w:val="1"/>
        <w:rPr>
          <w:b/>
          <w:i/>
          <w:spacing w:val="20"/>
          <w:sz w:val="28"/>
          <w:szCs w:val="28"/>
        </w:rPr>
      </w:pPr>
      <w:r w:rsidRPr="00B34F84">
        <w:rPr>
          <w:b/>
          <w:i/>
          <w:spacing w:val="20"/>
          <w:sz w:val="28"/>
          <w:szCs w:val="28"/>
        </w:rPr>
        <w:t xml:space="preserve">ПРИЛОЖЕНИЕ Б.1-Б.5.   </w:t>
      </w:r>
    </w:p>
    <w:p w:rsidR="00D047AA" w:rsidRPr="00B34F84" w:rsidRDefault="00D047AA" w:rsidP="00D047AA">
      <w:pPr>
        <w:keepNext/>
        <w:spacing w:line="360" w:lineRule="auto"/>
        <w:ind w:right="201" w:firstLine="567"/>
        <w:contextualSpacing/>
        <w:jc w:val="right"/>
        <w:outlineLvl w:val="1"/>
        <w:rPr>
          <w:b/>
          <w:i/>
          <w:spacing w:val="20"/>
          <w:sz w:val="28"/>
          <w:szCs w:val="28"/>
        </w:rPr>
      </w:pPr>
      <w:bookmarkStart w:id="129" w:name="_Toc38750753"/>
      <w:r w:rsidRPr="00B34F84">
        <w:rPr>
          <w:b/>
          <w:i/>
          <w:spacing w:val="20"/>
          <w:sz w:val="28"/>
          <w:szCs w:val="28"/>
        </w:rPr>
        <w:t>ОТЧЕТНЫЕ ФОРМЫ ДЛЯ ЗАПОЛНЕНИЯ РАБОЧИМИ ПРИЕМОЧНЫМИ КОМИССИЯМИ</w:t>
      </w:r>
      <w:bookmarkEnd w:id="129"/>
    </w:p>
    <w:p w:rsidR="00D047AA" w:rsidRPr="00B34F84" w:rsidRDefault="00D047AA" w:rsidP="00D047AA">
      <w:pPr>
        <w:widowControl w:val="0"/>
        <w:overflowPunct w:val="0"/>
        <w:autoSpaceDE w:val="0"/>
        <w:autoSpaceDN w:val="0"/>
        <w:adjustRightInd w:val="0"/>
        <w:spacing w:line="360" w:lineRule="auto"/>
        <w:ind w:left="1134" w:hanging="425"/>
        <w:jc w:val="right"/>
        <w:textAlignment w:val="baseline"/>
        <w:outlineLvl w:val="0"/>
        <w:rPr>
          <w:b/>
          <w:bCs/>
          <w:caps/>
          <w:noProof/>
          <w:spacing w:val="20"/>
        </w:rPr>
      </w:pPr>
    </w:p>
    <w:p w:rsidR="00D047AA" w:rsidRPr="00B34F84" w:rsidRDefault="00D047AA" w:rsidP="00D047AA">
      <w:pPr>
        <w:keepNext/>
        <w:spacing w:line="360" w:lineRule="auto"/>
        <w:ind w:right="201" w:firstLine="567"/>
        <w:contextualSpacing/>
        <w:jc w:val="right"/>
        <w:outlineLvl w:val="1"/>
        <w:rPr>
          <w:b/>
          <w:i/>
          <w:spacing w:val="20"/>
          <w:sz w:val="28"/>
          <w:szCs w:val="28"/>
        </w:rPr>
      </w:pPr>
      <w:bookmarkStart w:id="130" w:name="_Toc458536839"/>
      <w:bookmarkStart w:id="131" w:name="_Toc38750754"/>
      <w:r w:rsidRPr="00B34F84">
        <w:rPr>
          <w:b/>
          <w:i/>
          <w:spacing w:val="20"/>
          <w:sz w:val="28"/>
          <w:szCs w:val="28"/>
        </w:rPr>
        <w:t>ПРИЛОЖЕНИЕ Б.1</w:t>
      </w:r>
      <w:bookmarkEnd w:id="130"/>
      <w:bookmarkEnd w:id="131"/>
    </w:p>
    <w:p w:rsidR="00D047AA" w:rsidRDefault="00D047AA" w:rsidP="00756A19">
      <w:pPr>
        <w:spacing w:before="120"/>
        <w:ind w:firstLine="426"/>
        <w:jc w:val="center"/>
        <w:outlineLvl w:val="8"/>
        <w:rPr>
          <w:b/>
          <w:lang w:bidi="en-US"/>
        </w:rPr>
      </w:pPr>
    </w:p>
    <w:p w:rsidR="00756A19" w:rsidRPr="00B34F84" w:rsidRDefault="00756A19" w:rsidP="00756A19">
      <w:pPr>
        <w:spacing w:before="120"/>
        <w:ind w:firstLine="426"/>
        <w:jc w:val="center"/>
        <w:outlineLvl w:val="8"/>
        <w:rPr>
          <w:b/>
          <w:lang w:bidi="en-US"/>
        </w:rPr>
      </w:pPr>
      <w:r w:rsidRPr="00B34F84">
        <w:rPr>
          <w:b/>
          <w:lang w:bidi="en-US"/>
        </w:rPr>
        <w:t>Форма протокола испытаний</w:t>
      </w:r>
    </w:p>
    <w:p w:rsidR="00756A19" w:rsidRPr="00B34F84" w:rsidRDefault="00756A19" w:rsidP="00756A19">
      <w:pPr>
        <w:spacing w:before="120"/>
        <w:ind w:firstLine="426"/>
        <w:jc w:val="center"/>
        <w:outlineLvl w:val="8"/>
        <w:rPr>
          <w:b/>
          <w:lang w:bidi="en-US"/>
        </w:rPr>
      </w:pPr>
    </w:p>
    <w:p w:rsidR="00756A19" w:rsidRPr="00B34F84" w:rsidRDefault="00756A19" w:rsidP="00756A19">
      <w:pPr>
        <w:spacing w:before="120"/>
        <w:ind w:firstLine="426"/>
        <w:jc w:val="center"/>
        <w:outlineLvl w:val="8"/>
        <w:rPr>
          <w:b/>
          <w:lang w:bidi="en-US"/>
        </w:rPr>
      </w:pPr>
      <w:r w:rsidRPr="00B34F84">
        <w:rPr>
          <w:b/>
          <w:lang w:bidi="en-US"/>
        </w:rPr>
        <w:t xml:space="preserve">Протокол испытаний СУЭиТМ </w:t>
      </w:r>
      <w:r w:rsidR="008B78CA">
        <w:rPr>
          <w:b/>
          <w:lang w:bidi="en-US"/>
        </w:rPr>
        <w:t xml:space="preserve"> №______ (наименование Единицы Имущества</w:t>
      </w:r>
      <w:r w:rsidRPr="00B34F84">
        <w:rPr>
          <w:b/>
          <w:lang w:bidi="en-US"/>
        </w:rPr>
        <w:t>)</w:t>
      </w:r>
    </w:p>
    <w:p w:rsidR="00756A19" w:rsidRPr="00B34F84" w:rsidRDefault="00756A19" w:rsidP="00756A19">
      <w:pPr>
        <w:spacing w:before="120"/>
        <w:ind w:firstLine="426"/>
        <w:jc w:val="center"/>
        <w:outlineLvl w:val="8"/>
        <w:rPr>
          <w:b/>
          <w:lang w:bidi="en-US"/>
        </w:rPr>
      </w:pPr>
    </w:p>
    <w:p w:rsidR="00756A19" w:rsidRPr="00B34F84" w:rsidRDefault="00756A19" w:rsidP="00756A19">
      <w:pPr>
        <w:spacing w:before="120"/>
        <w:ind w:firstLine="426"/>
        <w:outlineLvl w:val="8"/>
        <w:rPr>
          <w:lang w:bidi="en-US"/>
        </w:rPr>
      </w:pPr>
      <w:r w:rsidRPr="00B34F84">
        <w:rPr>
          <w:lang w:bidi="en-US"/>
        </w:rPr>
        <w:t>Дата: «____» _____________ ______</w:t>
      </w:r>
    </w:p>
    <w:p w:rsidR="00756A19" w:rsidRPr="00B34F84" w:rsidRDefault="00756A19" w:rsidP="00756A19">
      <w:pPr>
        <w:spacing w:before="120"/>
        <w:ind w:firstLine="426"/>
        <w:outlineLvl w:val="8"/>
        <w:rPr>
          <w:lang w:bidi="en-US"/>
        </w:rPr>
      </w:pPr>
    </w:p>
    <w:p w:rsidR="00756A19" w:rsidRPr="00B34F84" w:rsidRDefault="00756A19" w:rsidP="00756A19">
      <w:pPr>
        <w:spacing w:before="120"/>
        <w:ind w:firstLine="426"/>
        <w:outlineLvl w:val="8"/>
        <w:rPr>
          <w:b/>
          <w:lang w:bidi="en-US"/>
        </w:rPr>
      </w:pPr>
      <w:r w:rsidRPr="00B34F84">
        <w:rPr>
          <w:b/>
          <w:lang w:bidi="en-US"/>
        </w:rPr>
        <w:t>Приемочная комиссия, назначенная Приказом № ___ от ______, в составе:</w:t>
      </w:r>
    </w:p>
    <w:p w:rsidR="00756A19" w:rsidRPr="00B34F84" w:rsidRDefault="00756A19" w:rsidP="00756A19">
      <w:pPr>
        <w:spacing w:before="120"/>
        <w:outlineLvl w:val="8"/>
        <w:rPr>
          <w:lang w:bidi="en-US"/>
        </w:rPr>
      </w:pPr>
      <w:r w:rsidRPr="00B34F84">
        <w:rPr>
          <w:lang w:bidi="en-US"/>
        </w:rPr>
        <w:t xml:space="preserve">представителя </w:t>
      </w:r>
      <w:r w:rsidR="00782260">
        <w:rPr>
          <w:lang w:bidi="en-US"/>
        </w:rPr>
        <w:t>Лизингополучателя</w:t>
      </w:r>
      <w:r w:rsidRPr="00B34F84">
        <w:rPr>
          <w:lang w:bidi="en-US"/>
        </w:rPr>
        <w:t>: ____________________________________________________________</w:t>
      </w:r>
    </w:p>
    <w:p w:rsidR="00756A19" w:rsidRPr="00B34F84" w:rsidRDefault="00756A19" w:rsidP="00756A19">
      <w:pPr>
        <w:spacing w:before="120"/>
        <w:outlineLvl w:val="8"/>
        <w:rPr>
          <w:lang w:bidi="en-US"/>
        </w:rPr>
      </w:pPr>
      <w:r w:rsidRPr="00B34F84">
        <w:rPr>
          <w:lang w:bidi="en-US"/>
        </w:rPr>
        <w:t xml:space="preserve">представителя </w:t>
      </w:r>
      <w:r w:rsidR="00782260">
        <w:rPr>
          <w:lang w:bidi="en-US"/>
        </w:rPr>
        <w:t>Лизингодателя</w:t>
      </w:r>
      <w:r w:rsidRPr="00B34F84">
        <w:rPr>
          <w:lang w:bidi="en-US"/>
        </w:rPr>
        <w:t>: __________________________________________________________________________________</w:t>
      </w:r>
    </w:p>
    <w:p w:rsidR="00756A19" w:rsidRPr="00B34F84" w:rsidRDefault="00756A19" w:rsidP="00756A19">
      <w:pPr>
        <w:spacing w:before="120"/>
        <w:outlineLvl w:val="8"/>
        <w:rPr>
          <w:lang w:bidi="en-US"/>
        </w:rPr>
      </w:pPr>
      <w:r w:rsidRPr="00B34F84">
        <w:rPr>
          <w:lang w:bidi="en-US"/>
        </w:rPr>
        <w:t xml:space="preserve">представителя </w:t>
      </w:r>
      <w:r w:rsidR="00782260">
        <w:rPr>
          <w:lang w:bidi="en-US"/>
        </w:rPr>
        <w:t>Поставщика</w:t>
      </w:r>
      <w:r w:rsidRPr="00B34F84">
        <w:rPr>
          <w:lang w:bidi="en-US"/>
        </w:rPr>
        <w:t>: __________________________________________________________________________________</w:t>
      </w:r>
    </w:p>
    <w:p w:rsidR="00756A19" w:rsidRPr="00B34F84" w:rsidRDefault="00756A19" w:rsidP="00782260">
      <w:pPr>
        <w:spacing w:before="120"/>
        <w:jc w:val="both"/>
        <w:outlineLvl w:val="8"/>
        <w:rPr>
          <w:lang w:bidi="en-US"/>
        </w:rPr>
      </w:pPr>
      <w:r w:rsidRPr="00B34F84">
        <w:rPr>
          <w:lang w:bidi="en-US"/>
        </w:rPr>
        <w:t xml:space="preserve">с целью определения соответствия СУЭиТМ требованиям технического задания провела испытания </w:t>
      </w:r>
      <w:r w:rsidR="00782260">
        <w:rPr>
          <w:lang w:bidi="en-US"/>
        </w:rPr>
        <w:t xml:space="preserve">Единицы Имущества </w:t>
      </w:r>
      <w:r w:rsidRPr="00B34F84">
        <w:rPr>
          <w:lang w:bidi="en-US"/>
        </w:rPr>
        <w:t xml:space="preserve">№_________ (наименование </w:t>
      </w:r>
      <w:r w:rsidR="00782260">
        <w:rPr>
          <w:lang w:bidi="en-US"/>
        </w:rPr>
        <w:t>Единицы Имущества</w:t>
      </w:r>
      <w:r w:rsidRPr="00B34F84">
        <w:rPr>
          <w:lang w:bidi="en-US"/>
        </w:rPr>
        <w:t>).</w:t>
      </w:r>
    </w:p>
    <w:p w:rsidR="00756A19" w:rsidRPr="00B34F84" w:rsidRDefault="00756A19" w:rsidP="00782260">
      <w:pPr>
        <w:spacing w:before="120"/>
        <w:ind w:firstLine="426"/>
        <w:jc w:val="both"/>
        <w:outlineLvl w:val="8"/>
        <w:rPr>
          <w:lang w:bidi="en-US"/>
        </w:rPr>
      </w:pPr>
      <w:r w:rsidRPr="00B34F84">
        <w:rPr>
          <w:lang w:bidi="en-US"/>
        </w:rPr>
        <w:t>Испытания проводились с ______________ по ______________ в соответствии с Программой и методикой испытаний СУЭиТМ (№ документа).</w:t>
      </w:r>
    </w:p>
    <w:p w:rsidR="00756A19" w:rsidRPr="00B34F84" w:rsidRDefault="00756A19" w:rsidP="00756A19">
      <w:pPr>
        <w:spacing w:before="120"/>
        <w:ind w:firstLine="426"/>
        <w:outlineLvl w:val="8"/>
        <w:rPr>
          <w:lang w:bidi="en-US"/>
        </w:rPr>
      </w:pPr>
      <w:r w:rsidRPr="00B34F84">
        <w:rPr>
          <w:lang w:bidi="en-US"/>
        </w:rPr>
        <w:t>Результаты испытаний:</w:t>
      </w:r>
    </w:p>
    <w:p w:rsidR="00756A19" w:rsidRPr="00B34F84" w:rsidRDefault="00756A19" w:rsidP="00756A19">
      <w:pPr>
        <w:spacing w:before="120"/>
        <w:jc w:val="center"/>
        <w:outlineLvl w:val="8"/>
        <w:rPr>
          <w:b/>
          <w:lang w:bidi="en-US"/>
        </w:rPr>
      </w:pPr>
    </w:p>
    <w:tbl>
      <w:tblPr>
        <w:tblW w:w="10207" w:type="dxa"/>
        <w:tblInd w:w="-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5"/>
        <w:gridCol w:w="1625"/>
        <w:gridCol w:w="1276"/>
        <w:gridCol w:w="1134"/>
        <w:gridCol w:w="1349"/>
        <w:gridCol w:w="1418"/>
        <w:gridCol w:w="1559"/>
        <w:gridCol w:w="1051"/>
      </w:tblGrid>
      <w:tr w:rsidR="00756A19" w:rsidRPr="00B34F84" w:rsidTr="00B34F84">
        <w:trPr>
          <w:trHeight w:hRule="exact" w:val="1114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04" w:right="100" w:firstLine="43"/>
            </w:pPr>
            <w:r w:rsidRPr="00B34F84">
              <w:t>№</w:t>
            </w:r>
            <w:r w:rsidRPr="00B34F84">
              <w:rPr>
                <w:w w:val="95"/>
              </w:rPr>
              <w:t>п/п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jc w:val="center"/>
            </w:pPr>
            <w:r w:rsidRPr="00B34F84">
              <w:t>Проверяемая функция (требования к функциям)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57" w:right="149" w:firstLine="134"/>
              <w:jc w:val="center"/>
            </w:pPr>
            <w:r w:rsidRPr="00B34F84">
              <w:t xml:space="preserve">Номер </w:t>
            </w:r>
            <w:r w:rsidRPr="00B34F84">
              <w:rPr>
                <w:spacing w:val="-1"/>
              </w:rPr>
              <w:t xml:space="preserve">пункта </w:t>
            </w:r>
            <w:r w:rsidRPr="00B34F84">
              <w:t>перечня проверок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57" w:right="149" w:firstLine="134"/>
              <w:jc w:val="center"/>
            </w:pP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57" w:right="149" w:firstLine="134"/>
              <w:jc w:val="center"/>
            </w:pPr>
            <w:r w:rsidRPr="00B34F84">
              <w:t>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hanging="1"/>
              <w:jc w:val="center"/>
            </w:pPr>
            <w:r w:rsidRPr="00B34F84">
              <w:t xml:space="preserve">Номер </w:t>
            </w:r>
            <w:r w:rsidRPr="00B34F84">
              <w:rPr>
                <w:spacing w:val="-1"/>
              </w:rPr>
              <w:t xml:space="preserve">пункта </w:t>
            </w:r>
            <w:r w:rsidRPr="00B34F84">
              <w:t>методов испытаний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hanging="7"/>
              <w:jc w:val="center"/>
            </w:pPr>
            <w:r w:rsidRPr="00B34F84">
              <w:t>Ожидаемый результат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hanging="7"/>
              <w:jc w:val="center"/>
            </w:pPr>
            <w:r w:rsidRPr="00B34F84">
              <w:t>Результаты проверки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58"/>
              <w:jc w:val="center"/>
            </w:pPr>
            <w:r w:rsidRPr="00B34F84">
              <w:t>Предложения по устранению замечаний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58"/>
              <w:jc w:val="center"/>
            </w:pPr>
            <w:r w:rsidRPr="00B34F84">
              <w:t>Примечание</w:t>
            </w:r>
          </w:p>
        </w:tc>
      </w:tr>
      <w:tr w:rsidR="00756A19" w:rsidRPr="00B34F84" w:rsidTr="00B34F84">
        <w:trPr>
          <w:trHeight w:val="589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jc w:val="center"/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99" w:right="896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387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4"/>
              <w:jc w:val="center"/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6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6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</w:tr>
      <w:tr w:rsidR="00756A19" w:rsidRPr="00B34F84" w:rsidTr="00B34F84">
        <w:trPr>
          <w:trHeight w:val="559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jc w:val="center"/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99" w:right="832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387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4"/>
              <w:jc w:val="center"/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6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6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</w:tr>
    </w:tbl>
    <w:p w:rsidR="00756A19" w:rsidRPr="00B34F84" w:rsidRDefault="00756A19" w:rsidP="00756A19">
      <w:pPr>
        <w:spacing w:before="120"/>
        <w:outlineLvl w:val="8"/>
        <w:rPr>
          <w:lang w:bidi="en-US"/>
        </w:rPr>
      </w:pPr>
      <w:r w:rsidRPr="00B34F84">
        <w:rPr>
          <w:lang w:bidi="en-US"/>
        </w:rPr>
        <w:t>Подписи членов комиссии:</w:t>
      </w:r>
    </w:p>
    <w:p w:rsidR="00756A19" w:rsidRPr="00B34F84" w:rsidRDefault="00782260" w:rsidP="00756A19">
      <w:pPr>
        <w:spacing w:before="120"/>
        <w:ind w:firstLine="426"/>
        <w:outlineLvl w:val="8"/>
        <w:rPr>
          <w:lang w:bidi="en-US"/>
        </w:rPr>
      </w:pPr>
      <w:r>
        <w:rPr>
          <w:lang w:bidi="en-US"/>
        </w:rPr>
        <w:t>Лизингополучатель</w:t>
      </w:r>
      <w:r w:rsidR="00756A19" w:rsidRPr="00B34F84">
        <w:rPr>
          <w:lang w:bidi="en-US"/>
        </w:rPr>
        <w:t xml:space="preserve">: </w:t>
      </w:r>
      <w:r w:rsidR="00756A19" w:rsidRPr="00B34F84">
        <w:rPr>
          <w:lang w:bidi="en-US"/>
        </w:rPr>
        <w:tab/>
        <w:t>____________________/_________________________/</w:t>
      </w:r>
    </w:p>
    <w:p w:rsidR="00756A19" w:rsidRPr="00B34F84" w:rsidRDefault="00782260" w:rsidP="00756A19">
      <w:pPr>
        <w:spacing w:before="120"/>
        <w:ind w:firstLine="426"/>
        <w:outlineLvl w:val="8"/>
        <w:rPr>
          <w:lang w:bidi="en-US"/>
        </w:rPr>
      </w:pPr>
      <w:r>
        <w:rPr>
          <w:lang w:bidi="en-US"/>
        </w:rPr>
        <w:t>Лизингодатель</w:t>
      </w:r>
      <w:r w:rsidR="00756A19" w:rsidRPr="00B34F84">
        <w:rPr>
          <w:lang w:bidi="en-US"/>
        </w:rPr>
        <w:t xml:space="preserve">: </w:t>
      </w:r>
      <w:r w:rsidR="00756A19" w:rsidRPr="00B34F84">
        <w:rPr>
          <w:lang w:bidi="en-US"/>
        </w:rPr>
        <w:tab/>
        <w:t xml:space="preserve">           _____________________/_________________________/</w:t>
      </w:r>
    </w:p>
    <w:p w:rsidR="00756A19" w:rsidRPr="00B34F84" w:rsidRDefault="00782260" w:rsidP="00756A19">
      <w:pPr>
        <w:spacing w:before="120"/>
        <w:ind w:firstLine="426"/>
        <w:outlineLvl w:val="8"/>
        <w:rPr>
          <w:lang w:bidi="en-US"/>
        </w:rPr>
      </w:pPr>
      <w:r>
        <w:rPr>
          <w:lang w:bidi="en-US"/>
        </w:rPr>
        <w:t>Поставщик</w:t>
      </w:r>
      <w:r w:rsidR="00756A19" w:rsidRPr="00B34F84">
        <w:rPr>
          <w:lang w:bidi="en-US"/>
        </w:rPr>
        <w:t xml:space="preserve">: </w:t>
      </w:r>
      <w:r w:rsidR="00756A19" w:rsidRPr="00B34F84">
        <w:rPr>
          <w:lang w:bidi="en-US"/>
        </w:rPr>
        <w:tab/>
        <w:t xml:space="preserve">           _____________________/_________________________/</w:t>
      </w:r>
    </w:p>
    <w:p w:rsidR="00756A19" w:rsidRPr="00B34F84" w:rsidRDefault="00756A19" w:rsidP="00756A19">
      <w:pPr>
        <w:keepNext/>
        <w:spacing w:line="360" w:lineRule="auto"/>
        <w:ind w:right="201" w:firstLine="567"/>
        <w:contextualSpacing/>
        <w:jc w:val="right"/>
        <w:outlineLvl w:val="1"/>
        <w:rPr>
          <w:b/>
          <w:i/>
          <w:spacing w:val="8"/>
          <w:sz w:val="28"/>
          <w:szCs w:val="28"/>
        </w:rPr>
      </w:pPr>
      <w:bookmarkStart w:id="132" w:name="_Toc38750755"/>
      <w:r w:rsidRPr="00B34F84">
        <w:rPr>
          <w:b/>
          <w:i/>
          <w:spacing w:val="8"/>
          <w:sz w:val="28"/>
          <w:szCs w:val="28"/>
        </w:rPr>
        <w:lastRenderedPageBreak/>
        <w:t>ПРИЛОЖЕНИЕ Б.2</w:t>
      </w:r>
      <w:bookmarkEnd w:id="132"/>
    </w:p>
    <w:p w:rsidR="00756A19" w:rsidRPr="00B34F84" w:rsidRDefault="00756A19" w:rsidP="00756A19">
      <w:pPr>
        <w:spacing w:before="120"/>
        <w:ind w:firstLine="426"/>
        <w:jc w:val="center"/>
        <w:outlineLvl w:val="8"/>
        <w:rPr>
          <w:b/>
          <w:lang w:bidi="en-US"/>
        </w:rPr>
      </w:pPr>
      <w:r w:rsidRPr="00B34F84">
        <w:rPr>
          <w:b/>
          <w:lang w:bidi="en-US"/>
        </w:rPr>
        <w:t>Форма акта ввода в опытную эксплуатацию</w:t>
      </w:r>
    </w:p>
    <w:p w:rsidR="00756A19" w:rsidRPr="00B34F84" w:rsidRDefault="00756A19" w:rsidP="00756A19">
      <w:pPr>
        <w:spacing w:before="120"/>
        <w:ind w:firstLine="426"/>
        <w:jc w:val="center"/>
        <w:outlineLvl w:val="8"/>
        <w:rPr>
          <w:b/>
          <w:lang w:bidi="en-US"/>
        </w:rPr>
      </w:pPr>
    </w:p>
    <w:p w:rsidR="00756A19" w:rsidRPr="00B34F84" w:rsidRDefault="00756A19" w:rsidP="00756A19">
      <w:pPr>
        <w:spacing w:before="120"/>
        <w:ind w:firstLine="426"/>
        <w:jc w:val="center"/>
        <w:outlineLvl w:val="8"/>
        <w:rPr>
          <w:b/>
          <w:lang w:bidi="en-US"/>
        </w:rPr>
      </w:pPr>
      <w:r w:rsidRPr="00B34F84">
        <w:rPr>
          <w:b/>
          <w:lang w:bidi="en-US"/>
        </w:rPr>
        <w:t>Акт №___</w:t>
      </w:r>
    </w:p>
    <w:p w:rsidR="00756A19" w:rsidRPr="00B34F84" w:rsidRDefault="00756A19" w:rsidP="00756A19">
      <w:pPr>
        <w:spacing w:before="120"/>
        <w:ind w:firstLine="426"/>
        <w:jc w:val="center"/>
        <w:outlineLvl w:val="8"/>
        <w:rPr>
          <w:b/>
          <w:lang w:bidi="en-US"/>
        </w:rPr>
      </w:pPr>
      <w:r w:rsidRPr="00B34F84">
        <w:rPr>
          <w:b/>
          <w:lang w:bidi="en-US"/>
        </w:rPr>
        <w:t>ввода в опытную эксплуатацию</w:t>
      </w:r>
    </w:p>
    <w:p w:rsidR="00756A19" w:rsidRPr="00B34F84" w:rsidRDefault="00756A19" w:rsidP="00756A19">
      <w:pPr>
        <w:spacing w:before="120"/>
        <w:ind w:firstLine="426"/>
        <w:jc w:val="center"/>
        <w:outlineLvl w:val="8"/>
        <w:rPr>
          <w:b/>
          <w:lang w:bidi="en-US"/>
        </w:rPr>
      </w:pPr>
    </w:p>
    <w:p w:rsidR="00756A19" w:rsidRPr="00B34F84" w:rsidRDefault="00E95E5D" w:rsidP="00756A19">
      <w:pPr>
        <w:spacing w:before="120"/>
        <w:ind w:firstLine="426"/>
        <w:outlineLvl w:val="8"/>
        <w:rPr>
          <w:lang w:bidi="en-US"/>
        </w:rPr>
      </w:pPr>
      <w:r>
        <w:rPr>
          <w:lang w:bidi="en-US"/>
        </w:rPr>
        <w:t>Единица Имущества</w:t>
      </w:r>
      <w:r w:rsidR="00756A19" w:rsidRPr="00B34F84">
        <w:rPr>
          <w:lang w:bidi="en-US"/>
        </w:rPr>
        <w:t xml:space="preserve"> №_________</w:t>
      </w:r>
    </w:p>
    <w:p w:rsidR="00756A19" w:rsidRPr="00B34F84" w:rsidRDefault="00756A19" w:rsidP="00756A19">
      <w:pPr>
        <w:spacing w:before="120"/>
        <w:ind w:firstLine="426"/>
        <w:outlineLvl w:val="8"/>
        <w:rPr>
          <w:lang w:bidi="en-US"/>
        </w:rPr>
      </w:pPr>
      <w:r w:rsidRPr="00B34F84">
        <w:rPr>
          <w:lang w:bidi="en-US"/>
        </w:rPr>
        <w:t>Дата: «____» _____________ ______</w:t>
      </w:r>
    </w:p>
    <w:p w:rsidR="00756A19" w:rsidRPr="00B34F84" w:rsidRDefault="00756A19" w:rsidP="00756A19">
      <w:pPr>
        <w:spacing w:before="120"/>
        <w:ind w:firstLine="426"/>
        <w:outlineLvl w:val="8"/>
        <w:rPr>
          <w:lang w:bidi="en-US"/>
        </w:rPr>
      </w:pPr>
    </w:p>
    <w:p w:rsidR="00756A19" w:rsidRPr="00B34F84" w:rsidRDefault="00756A19" w:rsidP="00E95E5D">
      <w:pPr>
        <w:spacing w:before="120"/>
        <w:ind w:firstLine="426"/>
        <w:jc w:val="both"/>
        <w:outlineLvl w:val="8"/>
        <w:rPr>
          <w:b/>
          <w:lang w:bidi="en-US"/>
        </w:rPr>
      </w:pPr>
      <w:r w:rsidRPr="00B34F84">
        <w:rPr>
          <w:b/>
          <w:lang w:bidi="en-US"/>
        </w:rPr>
        <w:t>Приемочная комиссия, назначенная Приказом № _______ от _____________, в составе:</w:t>
      </w:r>
    </w:p>
    <w:p w:rsidR="00756A19" w:rsidRPr="00B34F84" w:rsidRDefault="00756A19" w:rsidP="00756A19">
      <w:pPr>
        <w:spacing w:before="120"/>
        <w:outlineLvl w:val="8"/>
        <w:rPr>
          <w:lang w:bidi="en-US"/>
        </w:rPr>
      </w:pPr>
      <w:r w:rsidRPr="00B34F84">
        <w:rPr>
          <w:lang w:bidi="en-US"/>
        </w:rPr>
        <w:t xml:space="preserve">представителя </w:t>
      </w:r>
      <w:r w:rsidR="00E95E5D">
        <w:rPr>
          <w:lang w:bidi="en-US"/>
        </w:rPr>
        <w:t>Лизингополучателя</w:t>
      </w:r>
      <w:r w:rsidRPr="00B34F84">
        <w:rPr>
          <w:lang w:bidi="en-US"/>
        </w:rPr>
        <w:t>: _____________________________________________________________</w:t>
      </w:r>
    </w:p>
    <w:p w:rsidR="00756A19" w:rsidRPr="00B34F84" w:rsidRDefault="00756A19" w:rsidP="00756A19">
      <w:pPr>
        <w:spacing w:before="120"/>
        <w:outlineLvl w:val="8"/>
        <w:rPr>
          <w:lang w:bidi="en-US"/>
        </w:rPr>
      </w:pPr>
      <w:r w:rsidRPr="00B34F84">
        <w:rPr>
          <w:lang w:bidi="en-US"/>
        </w:rPr>
        <w:t xml:space="preserve">представителя </w:t>
      </w:r>
      <w:r w:rsidR="00E95E5D">
        <w:rPr>
          <w:lang w:bidi="en-US"/>
        </w:rPr>
        <w:t>Лизингодателя</w:t>
      </w:r>
      <w:r w:rsidRPr="00B34F84">
        <w:rPr>
          <w:lang w:bidi="en-US"/>
        </w:rPr>
        <w:t>: ____________________________________________</w:t>
      </w:r>
    </w:p>
    <w:p w:rsidR="00756A19" w:rsidRPr="00B34F84" w:rsidRDefault="00756A19" w:rsidP="00756A19">
      <w:pPr>
        <w:spacing w:before="120"/>
        <w:outlineLvl w:val="8"/>
        <w:rPr>
          <w:lang w:bidi="en-US"/>
        </w:rPr>
      </w:pPr>
      <w:r w:rsidRPr="00B34F84">
        <w:rPr>
          <w:lang w:bidi="en-US"/>
        </w:rPr>
        <w:t xml:space="preserve">представителя </w:t>
      </w:r>
      <w:r w:rsidR="00E95E5D">
        <w:rPr>
          <w:lang w:bidi="en-US"/>
        </w:rPr>
        <w:t>Поставщика</w:t>
      </w:r>
      <w:r w:rsidRPr="00B34F84">
        <w:rPr>
          <w:lang w:bidi="en-US"/>
        </w:rPr>
        <w:t>: _______________________________________________</w:t>
      </w:r>
    </w:p>
    <w:p w:rsidR="00756A19" w:rsidRPr="00B34F84" w:rsidRDefault="00756A19" w:rsidP="00756A19">
      <w:pPr>
        <w:spacing w:before="120"/>
        <w:ind w:right="197"/>
        <w:jc w:val="both"/>
        <w:outlineLvl w:val="8"/>
        <w:rPr>
          <w:lang w:bidi="en-US"/>
        </w:rPr>
      </w:pPr>
      <w:r w:rsidRPr="00B34F84">
        <w:rPr>
          <w:lang w:bidi="en-US"/>
        </w:rPr>
        <w:t xml:space="preserve">провела работы по оценке готовности к опытной эксплуатации СУЭиТМ </w:t>
      </w:r>
      <w:r w:rsidR="00E95E5D">
        <w:rPr>
          <w:lang w:bidi="en-US"/>
        </w:rPr>
        <w:t xml:space="preserve">по Единице Имущества </w:t>
      </w:r>
      <w:r w:rsidRPr="00B34F84">
        <w:rPr>
          <w:lang w:bidi="en-US"/>
        </w:rPr>
        <w:t xml:space="preserve"> №__</w:t>
      </w:r>
      <w:r w:rsidR="00E95E5D">
        <w:rPr>
          <w:lang w:bidi="en-US"/>
        </w:rPr>
        <w:t>__</w:t>
      </w:r>
      <w:r w:rsidRPr="00B34F84">
        <w:rPr>
          <w:lang w:bidi="en-US"/>
        </w:rPr>
        <w:t>.</w:t>
      </w:r>
    </w:p>
    <w:p w:rsidR="00756A19" w:rsidRPr="00B34F84" w:rsidRDefault="00756A19" w:rsidP="00756A19">
      <w:pPr>
        <w:spacing w:before="120"/>
        <w:ind w:firstLine="426"/>
        <w:outlineLvl w:val="8"/>
        <w:rPr>
          <w:b/>
          <w:lang w:bidi="en-US"/>
        </w:rPr>
      </w:pPr>
      <w:r w:rsidRPr="00B34F84">
        <w:rPr>
          <w:b/>
          <w:lang w:bidi="en-US"/>
        </w:rPr>
        <w:t>Рабочей приемочной комиссией установлено:</w:t>
      </w:r>
    </w:p>
    <w:p w:rsidR="00756A19" w:rsidRPr="00B34F84" w:rsidRDefault="00E95E5D" w:rsidP="00423081">
      <w:pPr>
        <w:numPr>
          <w:ilvl w:val="0"/>
          <w:numId w:val="10"/>
        </w:numPr>
        <w:spacing w:before="120"/>
        <w:ind w:right="197"/>
        <w:jc w:val="both"/>
        <w:outlineLvl w:val="8"/>
        <w:rPr>
          <w:lang w:bidi="en-US"/>
        </w:rPr>
      </w:pPr>
      <w:r>
        <w:rPr>
          <w:lang w:bidi="en-US"/>
        </w:rPr>
        <w:t xml:space="preserve">Поставщиком </w:t>
      </w:r>
      <w:r w:rsidR="00756A19" w:rsidRPr="00B34F84">
        <w:rPr>
          <w:lang w:bidi="en-US"/>
        </w:rPr>
        <w:t xml:space="preserve">выполнены работы по проектированию, монтажу, пуско-наладке СУЭиТМ </w:t>
      </w:r>
      <w:r>
        <w:rPr>
          <w:lang w:bidi="en-US"/>
        </w:rPr>
        <w:t>Единицы Имущества  №________</w:t>
      </w:r>
      <w:r w:rsidR="00756A19" w:rsidRPr="00B34F84">
        <w:rPr>
          <w:lang w:bidi="en-US"/>
        </w:rPr>
        <w:t>.</w:t>
      </w:r>
    </w:p>
    <w:p w:rsidR="00756A19" w:rsidRPr="00B34F84" w:rsidRDefault="00756A19" w:rsidP="00423081">
      <w:pPr>
        <w:numPr>
          <w:ilvl w:val="0"/>
          <w:numId w:val="10"/>
        </w:numPr>
        <w:spacing w:before="120"/>
        <w:ind w:right="197"/>
        <w:jc w:val="both"/>
        <w:outlineLvl w:val="8"/>
        <w:rPr>
          <w:lang w:bidi="en-US"/>
        </w:rPr>
      </w:pPr>
      <w:r w:rsidRPr="00B34F84">
        <w:rPr>
          <w:lang w:bidi="en-US"/>
        </w:rPr>
        <w:t>Рабочей приемочной комиссией проведены испытания СУЭиТМ в соответствии с согласованной Программой и методикой испытаний (указать номер документа).</w:t>
      </w:r>
    </w:p>
    <w:p w:rsidR="00756A19" w:rsidRPr="00B34F84" w:rsidRDefault="00756A19" w:rsidP="00423081">
      <w:pPr>
        <w:numPr>
          <w:ilvl w:val="0"/>
          <w:numId w:val="10"/>
        </w:numPr>
        <w:spacing w:before="120"/>
        <w:ind w:right="197"/>
        <w:jc w:val="both"/>
        <w:outlineLvl w:val="8"/>
        <w:rPr>
          <w:lang w:bidi="en-US"/>
        </w:rPr>
      </w:pPr>
      <w:r w:rsidRPr="00B34F84">
        <w:rPr>
          <w:lang w:bidi="en-US"/>
        </w:rPr>
        <w:t xml:space="preserve">Комиссией по результатам проведенных испытаний установлено соответствие/ несоответствие СУЭиТМ </w:t>
      </w:r>
      <w:r w:rsidR="00E95E5D">
        <w:rPr>
          <w:lang w:bidi="en-US"/>
        </w:rPr>
        <w:t>по Единице Имущества</w:t>
      </w:r>
      <w:r w:rsidRPr="00B34F84">
        <w:rPr>
          <w:lang w:bidi="en-US"/>
        </w:rPr>
        <w:t xml:space="preserve"> №__________ (название) требованиям технического задания. </w:t>
      </w:r>
    </w:p>
    <w:p w:rsidR="00756A19" w:rsidRPr="00B34F84" w:rsidRDefault="00756A19" w:rsidP="00756A19">
      <w:pPr>
        <w:spacing w:before="120"/>
        <w:ind w:firstLine="426"/>
        <w:outlineLvl w:val="8"/>
        <w:rPr>
          <w:b/>
          <w:lang w:bidi="en-US"/>
        </w:rPr>
      </w:pPr>
      <w:r w:rsidRPr="00B34F84">
        <w:rPr>
          <w:b/>
          <w:lang w:bidi="en-US"/>
        </w:rPr>
        <w:t xml:space="preserve">Приемочная комиссия на основании полученных данных решила: </w:t>
      </w:r>
    </w:p>
    <w:p w:rsidR="00756A19" w:rsidRPr="00B34F84" w:rsidRDefault="00756A19" w:rsidP="00756A19">
      <w:pPr>
        <w:spacing w:before="120"/>
        <w:ind w:left="360" w:right="197"/>
        <w:jc w:val="both"/>
        <w:outlineLvl w:val="8"/>
        <w:rPr>
          <w:lang w:bidi="en-US"/>
        </w:rPr>
      </w:pPr>
      <w:r w:rsidRPr="00B34F84">
        <w:rPr>
          <w:lang w:bidi="en-US"/>
        </w:rPr>
        <w:t xml:space="preserve">1. СУЭиТМ </w:t>
      </w:r>
      <w:r w:rsidR="00E95E5D">
        <w:rPr>
          <w:lang w:bidi="en-US"/>
        </w:rPr>
        <w:t>по Единице Имущества</w:t>
      </w:r>
      <w:r w:rsidRPr="00B34F84">
        <w:rPr>
          <w:lang w:bidi="en-US"/>
        </w:rPr>
        <w:t xml:space="preserve"> №___________________ (наименование </w:t>
      </w:r>
      <w:r w:rsidR="00E95E5D">
        <w:rPr>
          <w:lang w:bidi="en-US"/>
        </w:rPr>
        <w:t>Единицы Имущества</w:t>
      </w:r>
      <w:r w:rsidRPr="00B34F84">
        <w:rPr>
          <w:lang w:bidi="en-US"/>
        </w:rPr>
        <w:t>) перевести в опытную эксплуатацию.</w:t>
      </w:r>
    </w:p>
    <w:p w:rsidR="00756A19" w:rsidRPr="00B34F84" w:rsidRDefault="00756A19" w:rsidP="00756A19">
      <w:pPr>
        <w:spacing w:before="120"/>
        <w:ind w:left="360" w:right="197"/>
        <w:jc w:val="both"/>
        <w:outlineLvl w:val="8"/>
        <w:rPr>
          <w:lang w:bidi="en-US"/>
        </w:rPr>
      </w:pPr>
      <w:r w:rsidRPr="00B34F84">
        <w:rPr>
          <w:lang w:bidi="en-US"/>
        </w:rPr>
        <w:t>2. Выявленные дефекты и недоделки должны быть устранены в сроки, указанные в Приложении 1 и Приложении 2 к настоящему Акту.</w:t>
      </w:r>
    </w:p>
    <w:p w:rsidR="00756A19" w:rsidRPr="00B34F84" w:rsidRDefault="00756A19" w:rsidP="00756A19">
      <w:pPr>
        <w:spacing w:before="120"/>
        <w:ind w:right="197" w:firstLine="426"/>
        <w:jc w:val="both"/>
        <w:outlineLvl w:val="8"/>
        <w:rPr>
          <w:b/>
          <w:lang w:bidi="en-US"/>
        </w:rPr>
      </w:pPr>
      <w:r w:rsidRPr="00B34F84">
        <w:rPr>
          <w:b/>
          <w:lang w:bidi="en-US"/>
        </w:rPr>
        <w:t>К Акту прилагаются:</w:t>
      </w:r>
    </w:p>
    <w:p w:rsidR="00756A19" w:rsidRPr="00B34F84" w:rsidRDefault="00756A19" w:rsidP="00756A19">
      <w:pPr>
        <w:spacing w:before="120"/>
        <w:ind w:left="360" w:right="197"/>
        <w:jc w:val="both"/>
        <w:outlineLvl w:val="8"/>
        <w:rPr>
          <w:lang w:bidi="en-US"/>
        </w:rPr>
      </w:pPr>
      <w:r w:rsidRPr="00B34F84">
        <w:rPr>
          <w:lang w:bidi="en-US"/>
        </w:rPr>
        <w:t>1. Ведомость замечаний с плановыми сроками их устранения.</w:t>
      </w:r>
    </w:p>
    <w:p w:rsidR="00756A19" w:rsidRPr="00B34F84" w:rsidRDefault="00756A19" w:rsidP="00756A19">
      <w:pPr>
        <w:spacing w:before="120"/>
        <w:ind w:left="360" w:right="197"/>
        <w:jc w:val="both"/>
        <w:outlineLvl w:val="8"/>
        <w:rPr>
          <w:lang w:bidi="en-US"/>
        </w:rPr>
      </w:pPr>
      <w:r w:rsidRPr="00B34F84">
        <w:rPr>
          <w:lang w:bidi="en-US"/>
        </w:rPr>
        <w:t xml:space="preserve">2. Протокол испытаний СУЭиТМ </w:t>
      </w:r>
      <w:r w:rsidR="00E95E5D">
        <w:rPr>
          <w:lang w:bidi="en-US"/>
        </w:rPr>
        <w:t>по Единице Имущества №__________ (наименование Единицы Имущетства</w:t>
      </w:r>
      <w:r w:rsidRPr="00B34F84">
        <w:rPr>
          <w:lang w:bidi="en-US"/>
        </w:rPr>
        <w:t>).</w:t>
      </w:r>
    </w:p>
    <w:p w:rsidR="00756A19" w:rsidRPr="00B34F84" w:rsidRDefault="00756A19" w:rsidP="00756A19">
      <w:pPr>
        <w:spacing w:before="120"/>
        <w:ind w:firstLine="426"/>
        <w:outlineLvl w:val="8"/>
        <w:rPr>
          <w:b/>
          <w:lang w:bidi="en-US"/>
        </w:rPr>
      </w:pPr>
      <w:r w:rsidRPr="00B34F84">
        <w:rPr>
          <w:b/>
          <w:lang w:bidi="en-US"/>
        </w:rPr>
        <w:t>Подписи членов комиссии:</w:t>
      </w:r>
    </w:p>
    <w:p w:rsidR="00756A19" w:rsidRPr="00B34F84" w:rsidRDefault="00E95E5D" w:rsidP="00756A19">
      <w:pPr>
        <w:spacing w:before="120"/>
        <w:ind w:firstLine="426"/>
        <w:outlineLvl w:val="8"/>
        <w:rPr>
          <w:lang w:bidi="en-US"/>
        </w:rPr>
      </w:pPr>
      <w:r>
        <w:rPr>
          <w:lang w:bidi="en-US"/>
        </w:rPr>
        <w:t>Лизингополучатель</w:t>
      </w:r>
      <w:r w:rsidR="00756A19" w:rsidRPr="00B34F84">
        <w:rPr>
          <w:lang w:bidi="en-US"/>
        </w:rPr>
        <w:t xml:space="preserve">: </w:t>
      </w:r>
      <w:r w:rsidR="00756A19" w:rsidRPr="00B34F84">
        <w:rPr>
          <w:lang w:bidi="en-US"/>
        </w:rPr>
        <w:tab/>
        <w:t>_____________________/_________________________/</w:t>
      </w:r>
    </w:p>
    <w:p w:rsidR="00756A19" w:rsidRPr="00B34F84" w:rsidRDefault="00E95E5D" w:rsidP="00756A19">
      <w:pPr>
        <w:spacing w:before="120"/>
        <w:ind w:firstLine="426"/>
        <w:outlineLvl w:val="8"/>
        <w:rPr>
          <w:lang w:bidi="en-US"/>
        </w:rPr>
      </w:pPr>
      <w:r>
        <w:rPr>
          <w:lang w:bidi="en-US"/>
        </w:rPr>
        <w:t>Лизингодатель</w:t>
      </w:r>
      <w:r w:rsidR="00756A19" w:rsidRPr="00B34F84">
        <w:rPr>
          <w:lang w:bidi="en-US"/>
        </w:rPr>
        <w:t xml:space="preserve">: </w:t>
      </w:r>
      <w:r w:rsidR="00756A19" w:rsidRPr="00B34F84">
        <w:rPr>
          <w:lang w:bidi="en-US"/>
        </w:rPr>
        <w:tab/>
        <w:t xml:space="preserve">           _____________________/_________________________/</w:t>
      </w:r>
    </w:p>
    <w:p w:rsidR="00756A19" w:rsidRPr="00B34F84" w:rsidRDefault="00E95E5D" w:rsidP="00756A19">
      <w:pPr>
        <w:spacing w:before="120"/>
        <w:ind w:firstLine="426"/>
        <w:outlineLvl w:val="8"/>
        <w:rPr>
          <w:lang w:bidi="en-US"/>
        </w:rPr>
      </w:pPr>
      <w:r>
        <w:rPr>
          <w:lang w:bidi="en-US"/>
        </w:rPr>
        <w:t>Поставщик</w:t>
      </w:r>
      <w:r w:rsidR="00756A19" w:rsidRPr="00B34F84">
        <w:rPr>
          <w:lang w:bidi="en-US"/>
        </w:rPr>
        <w:t xml:space="preserve">: </w:t>
      </w:r>
      <w:r w:rsidR="00756A19" w:rsidRPr="00B34F84">
        <w:rPr>
          <w:lang w:bidi="en-US"/>
        </w:rPr>
        <w:tab/>
        <w:t xml:space="preserve">           _____________________/_________________________/</w:t>
      </w:r>
    </w:p>
    <w:p w:rsidR="00756A19" w:rsidRPr="00B34F84" w:rsidRDefault="00756A19" w:rsidP="00756A19">
      <w:pPr>
        <w:spacing w:before="120"/>
        <w:ind w:firstLine="426"/>
        <w:outlineLvl w:val="8"/>
        <w:rPr>
          <w:lang w:bidi="en-US"/>
        </w:rPr>
      </w:pPr>
    </w:p>
    <w:p w:rsidR="00756A19" w:rsidRPr="00B34F84" w:rsidRDefault="00756A19" w:rsidP="00756A19">
      <w:pPr>
        <w:spacing w:line="360" w:lineRule="auto"/>
        <w:contextualSpacing/>
        <w:rPr>
          <w:i/>
          <w:spacing w:val="8"/>
          <w:sz w:val="28"/>
          <w:szCs w:val="28"/>
        </w:rPr>
      </w:pPr>
    </w:p>
    <w:p w:rsidR="00756A19" w:rsidRPr="00B34F84" w:rsidRDefault="00756A19" w:rsidP="00756A19">
      <w:pPr>
        <w:spacing w:line="360" w:lineRule="auto"/>
        <w:contextualSpacing/>
        <w:rPr>
          <w:i/>
          <w:spacing w:val="8"/>
          <w:sz w:val="28"/>
          <w:szCs w:val="28"/>
        </w:rPr>
      </w:pPr>
    </w:p>
    <w:p w:rsidR="00756A19" w:rsidRPr="00B34F84" w:rsidRDefault="00756A19" w:rsidP="00756A19">
      <w:pPr>
        <w:keepNext/>
        <w:spacing w:line="360" w:lineRule="auto"/>
        <w:ind w:right="201" w:firstLine="567"/>
        <w:contextualSpacing/>
        <w:jc w:val="right"/>
        <w:outlineLvl w:val="1"/>
        <w:rPr>
          <w:b/>
          <w:i/>
          <w:spacing w:val="8"/>
          <w:sz w:val="28"/>
          <w:szCs w:val="28"/>
        </w:rPr>
      </w:pPr>
      <w:bookmarkStart w:id="133" w:name="_Toc458536841"/>
      <w:bookmarkStart w:id="134" w:name="_Toc38750756"/>
      <w:r w:rsidRPr="00B34F84">
        <w:rPr>
          <w:b/>
          <w:i/>
          <w:spacing w:val="8"/>
          <w:sz w:val="28"/>
          <w:szCs w:val="28"/>
        </w:rPr>
        <w:t>ПРИЛОЖЕНИЕ Б.3</w:t>
      </w:r>
      <w:bookmarkEnd w:id="133"/>
      <w:bookmarkEnd w:id="134"/>
    </w:p>
    <w:p w:rsidR="00756A19" w:rsidRPr="00B34F84" w:rsidRDefault="00756A19" w:rsidP="00756A19">
      <w:pPr>
        <w:spacing w:before="120"/>
        <w:ind w:firstLine="426"/>
        <w:jc w:val="center"/>
        <w:outlineLvl w:val="8"/>
        <w:rPr>
          <w:b/>
          <w:lang w:bidi="en-US"/>
        </w:rPr>
      </w:pPr>
      <w:r w:rsidRPr="00B34F84">
        <w:rPr>
          <w:b/>
          <w:lang w:bidi="en-US"/>
        </w:rPr>
        <w:t>Форма журнала опытной эксплуатации</w:t>
      </w:r>
    </w:p>
    <w:p w:rsidR="00756A19" w:rsidRPr="00B34F84" w:rsidRDefault="00756A19" w:rsidP="00756A19">
      <w:pPr>
        <w:spacing w:before="120"/>
        <w:ind w:firstLine="426"/>
        <w:jc w:val="center"/>
        <w:outlineLvl w:val="8"/>
        <w:rPr>
          <w:b/>
          <w:lang w:bidi="en-US"/>
        </w:rPr>
      </w:pPr>
    </w:p>
    <w:p w:rsidR="00756A19" w:rsidRPr="00B34F84" w:rsidRDefault="00756A19" w:rsidP="00756A19">
      <w:pPr>
        <w:spacing w:before="120"/>
        <w:ind w:firstLine="426"/>
        <w:jc w:val="center"/>
        <w:outlineLvl w:val="8"/>
        <w:rPr>
          <w:b/>
          <w:lang w:bidi="en-US"/>
        </w:rPr>
      </w:pPr>
      <w:r w:rsidRPr="00B34F84">
        <w:rPr>
          <w:b/>
          <w:lang w:bidi="en-US"/>
        </w:rPr>
        <w:t>Журнал опытной эксплуатации</w:t>
      </w:r>
    </w:p>
    <w:p w:rsidR="00756A19" w:rsidRPr="00B34F84" w:rsidRDefault="00756A19" w:rsidP="00756A19">
      <w:pPr>
        <w:spacing w:before="120"/>
        <w:ind w:firstLine="426"/>
        <w:jc w:val="center"/>
        <w:outlineLvl w:val="8"/>
        <w:rPr>
          <w:b/>
          <w:lang w:bidi="en-US"/>
        </w:rPr>
      </w:pPr>
    </w:p>
    <w:p w:rsidR="00756A19" w:rsidRPr="00B34F84" w:rsidRDefault="00756A19" w:rsidP="00756A19">
      <w:pPr>
        <w:spacing w:before="120"/>
        <w:ind w:firstLine="426"/>
        <w:outlineLvl w:val="8"/>
        <w:rPr>
          <w:lang w:bidi="en-US"/>
        </w:rPr>
      </w:pPr>
      <w:r w:rsidRPr="00B34F84">
        <w:rPr>
          <w:lang w:bidi="en-US"/>
        </w:rPr>
        <w:t xml:space="preserve">Наименование и Номер </w:t>
      </w:r>
      <w:r w:rsidR="00E95E5D">
        <w:rPr>
          <w:lang w:bidi="en-US"/>
        </w:rPr>
        <w:t>Единицы Имущества</w:t>
      </w:r>
      <w:r w:rsidRPr="00B34F84">
        <w:rPr>
          <w:lang w:bidi="en-US"/>
        </w:rPr>
        <w:t xml:space="preserve"> ________________________________</w:t>
      </w:r>
    </w:p>
    <w:p w:rsidR="00756A19" w:rsidRPr="00B34F84" w:rsidRDefault="00756A19" w:rsidP="00756A19">
      <w:pPr>
        <w:spacing w:before="120"/>
        <w:ind w:firstLine="426"/>
        <w:outlineLvl w:val="8"/>
        <w:rPr>
          <w:lang w:bidi="en-US"/>
        </w:rPr>
      </w:pPr>
      <w:r w:rsidRPr="00B34F84">
        <w:rPr>
          <w:lang w:bidi="en-US"/>
        </w:rPr>
        <w:t>Дата начала опытной эксплуатации: «____» ________________ ______</w:t>
      </w:r>
    </w:p>
    <w:p w:rsidR="00756A19" w:rsidRPr="00B34F84" w:rsidRDefault="00756A19" w:rsidP="00756A19">
      <w:pPr>
        <w:spacing w:before="120"/>
        <w:ind w:firstLine="426"/>
        <w:outlineLvl w:val="8"/>
        <w:rPr>
          <w:lang w:bidi="en-US"/>
        </w:rPr>
      </w:pPr>
      <w:r w:rsidRPr="00B34F84">
        <w:rPr>
          <w:lang w:bidi="en-US"/>
        </w:rPr>
        <w:t>Дата окончания опытной эксплуатации: «____» _____________ ______</w:t>
      </w:r>
    </w:p>
    <w:p w:rsidR="00756A19" w:rsidRPr="00B34F84" w:rsidRDefault="00756A19" w:rsidP="00756A19">
      <w:pPr>
        <w:spacing w:before="120"/>
        <w:ind w:firstLine="426"/>
        <w:outlineLvl w:val="8"/>
        <w:rPr>
          <w:lang w:bidi="en-US"/>
        </w:rPr>
      </w:pPr>
      <w:r w:rsidRPr="00B34F84">
        <w:rPr>
          <w:lang w:bidi="en-US"/>
        </w:rPr>
        <w:t>Ответственный за опытную эксплуатацию: _______________________</w:t>
      </w:r>
    </w:p>
    <w:p w:rsidR="00756A19" w:rsidRPr="00B34F84" w:rsidRDefault="00756A19" w:rsidP="00756A19">
      <w:pPr>
        <w:spacing w:before="120"/>
        <w:ind w:firstLine="426"/>
        <w:outlineLvl w:val="8"/>
        <w:rPr>
          <w:lang w:bidi="en-US"/>
        </w:rPr>
      </w:pPr>
    </w:p>
    <w:tbl>
      <w:tblPr>
        <w:tblW w:w="10207" w:type="dxa"/>
        <w:tblInd w:w="-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275"/>
        <w:gridCol w:w="1843"/>
        <w:gridCol w:w="1418"/>
        <w:gridCol w:w="2126"/>
        <w:gridCol w:w="1843"/>
      </w:tblGrid>
      <w:tr w:rsidR="00756A19" w:rsidRPr="00B34F84" w:rsidTr="00B34F84">
        <w:trPr>
          <w:trHeight w:hRule="exact" w:val="562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04" w:right="100" w:firstLine="43"/>
            </w:pPr>
            <w:r w:rsidRPr="00B34F84">
              <w:t>№</w:t>
            </w:r>
            <w:r w:rsidRPr="00B34F84">
              <w:rPr>
                <w:w w:val="95"/>
              </w:rPr>
              <w:t>п/п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277" w:right="275" w:firstLine="268"/>
            </w:pPr>
            <w:r w:rsidRPr="00B34F84">
              <w:t xml:space="preserve">Дата и </w:t>
            </w:r>
            <w:r w:rsidRPr="00B34F84">
              <w:rPr>
                <w:spacing w:val="-1"/>
              </w:rPr>
              <w:t xml:space="preserve">время </w:t>
            </w:r>
            <w:r w:rsidRPr="00B34F84">
              <w:t xml:space="preserve">выполнения </w:t>
            </w:r>
            <w:r w:rsidRPr="00B34F84">
              <w:rPr>
                <w:spacing w:val="-1"/>
              </w:rPr>
              <w:t>работ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27" w:firstLine="5"/>
              <w:jc w:val="center"/>
            </w:pPr>
            <w:r w:rsidRPr="00B34F84">
              <w:t>Описание проведенных работ (</w:t>
            </w:r>
            <w:r w:rsidRPr="00B34F84">
              <w:rPr>
                <w:spacing w:val="3"/>
              </w:rPr>
              <w:t>м</w:t>
            </w:r>
            <w:r w:rsidRPr="00B34F84">
              <w:t>е</w:t>
            </w:r>
            <w:r w:rsidRPr="00B34F84">
              <w:rPr>
                <w:spacing w:val="-7"/>
              </w:rPr>
              <w:t>р</w:t>
            </w:r>
            <w:r w:rsidRPr="00B34F84">
              <w:rPr>
                <w:spacing w:val="4"/>
              </w:rPr>
              <w:t>о</w:t>
            </w:r>
            <w:r w:rsidRPr="00B34F84">
              <w:t>пр</w:t>
            </w:r>
            <w:r w:rsidRPr="00B34F84">
              <w:rPr>
                <w:spacing w:val="2"/>
              </w:rPr>
              <w:t>и</w:t>
            </w:r>
            <w:r w:rsidRPr="00B34F84">
              <w:t>ят</w:t>
            </w:r>
            <w:r w:rsidRPr="00B34F84">
              <w:rPr>
                <w:spacing w:val="-3"/>
              </w:rPr>
              <w:t>и</w:t>
            </w:r>
            <w:r w:rsidRPr="00B34F84">
              <w:t>й)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jc w:val="center"/>
            </w:pPr>
            <w:r w:rsidRPr="00B34F84">
              <w:rPr>
                <w:spacing w:val="-1"/>
              </w:rPr>
              <w:t>Результат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27" w:firstLine="5"/>
              <w:jc w:val="center"/>
            </w:pPr>
            <w:r w:rsidRPr="00B34F84">
              <w:t>Предложения и рекомендации по доработке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27" w:firstLine="5"/>
              <w:jc w:val="center"/>
            </w:pPr>
            <w:r w:rsidRPr="00B34F84">
              <w:t>ФИО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spacing w:before="7"/>
              <w:ind w:left="27" w:firstLine="5"/>
              <w:jc w:val="center"/>
            </w:pPr>
            <w:r w:rsidRPr="00B34F84">
              <w:t>ответственного лица</w:t>
            </w:r>
          </w:p>
        </w:tc>
      </w:tr>
      <w:tr w:rsidR="00756A19" w:rsidRPr="00B34F84" w:rsidTr="00B34F84">
        <w:trPr>
          <w:trHeight w:hRule="exact" w:val="552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spacing w:before="7"/>
              <w:ind w:left="99" w:right="107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jc w:val="center"/>
            </w:pPr>
            <w:r w:rsidRPr="00B34F84">
              <w:rPr>
                <w:spacing w:val="-1"/>
              </w:rPr>
              <w:t>Начало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jc w:val="center"/>
            </w:pPr>
            <w:r w:rsidRPr="00B34F84">
              <w:t>Окончание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04"/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04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04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04"/>
            </w:pPr>
          </w:p>
        </w:tc>
      </w:tr>
      <w:tr w:rsidR="00756A19" w:rsidRPr="00B34F84" w:rsidTr="00B34F84">
        <w:trPr>
          <w:trHeight w:hRule="exact" w:val="42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ind w:left="-141" w:right="166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</w:tr>
      <w:tr w:rsidR="00756A19" w:rsidRPr="00B34F84" w:rsidTr="00B34F84">
        <w:trPr>
          <w:trHeight w:hRule="exact" w:val="4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</w:tr>
      <w:tr w:rsidR="00756A19" w:rsidRPr="00B34F84" w:rsidTr="00B34F84">
        <w:trPr>
          <w:trHeight w:hRule="exact" w:val="4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</w:tr>
      <w:tr w:rsidR="00756A19" w:rsidRPr="00B34F84" w:rsidTr="00B34F84">
        <w:trPr>
          <w:trHeight w:hRule="exact" w:val="42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</w:tr>
      <w:tr w:rsidR="00756A19" w:rsidRPr="00B34F84" w:rsidTr="00B34F84">
        <w:trPr>
          <w:trHeight w:hRule="exact" w:val="4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</w:tr>
      <w:tr w:rsidR="00756A19" w:rsidRPr="00B34F84" w:rsidTr="00B34F84">
        <w:trPr>
          <w:trHeight w:hRule="exact" w:val="4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</w:tr>
      <w:tr w:rsidR="00756A19" w:rsidRPr="00B34F84" w:rsidTr="00B34F84">
        <w:trPr>
          <w:trHeight w:hRule="exact" w:val="4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</w:tr>
      <w:tr w:rsidR="00756A19" w:rsidRPr="00B34F84" w:rsidTr="00B34F84">
        <w:trPr>
          <w:trHeight w:hRule="exact" w:val="4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</w:tr>
      <w:tr w:rsidR="00756A19" w:rsidRPr="00B34F84" w:rsidTr="00B34F84">
        <w:trPr>
          <w:trHeight w:hRule="exact" w:val="4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</w:tr>
      <w:tr w:rsidR="00756A19" w:rsidRPr="00B34F84" w:rsidTr="00B34F84">
        <w:trPr>
          <w:trHeight w:hRule="exact" w:val="4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</w:tr>
      <w:tr w:rsidR="00756A19" w:rsidRPr="00B34F84" w:rsidTr="00B34F84">
        <w:trPr>
          <w:trHeight w:hRule="exact" w:val="4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</w:tr>
      <w:tr w:rsidR="00756A19" w:rsidRPr="00B34F84" w:rsidTr="00B34F84">
        <w:trPr>
          <w:trHeight w:hRule="exact" w:val="4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</w:tr>
      <w:tr w:rsidR="00756A19" w:rsidRPr="00B34F84" w:rsidTr="00B34F84">
        <w:trPr>
          <w:trHeight w:hRule="exact" w:val="4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</w:tr>
    </w:tbl>
    <w:p w:rsidR="00756A19" w:rsidRPr="00B34F84" w:rsidRDefault="00756A19" w:rsidP="00756A19">
      <w:pPr>
        <w:spacing w:before="120"/>
        <w:outlineLvl w:val="8"/>
        <w:rPr>
          <w:lang w:bidi="en-US"/>
        </w:rPr>
      </w:pPr>
    </w:p>
    <w:p w:rsidR="00756A19" w:rsidRPr="00B34F84" w:rsidRDefault="00756A19" w:rsidP="00756A19">
      <w:pPr>
        <w:pStyle w:val="af"/>
        <w:kinsoku w:val="0"/>
        <w:overflowPunct w:val="0"/>
        <w:spacing w:before="69"/>
        <w:ind w:left="216"/>
        <w:rPr>
          <w:iCs/>
        </w:rPr>
      </w:pPr>
      <w:r w:rsidRPr="00B34F84">
        <w:rPr>
          <w:iCs/>
        </w:rPr>
        <w:t xml:space="preserve">Обобщенные выводы </w:t>
      </w:r>
      <w:r w:rsidRPr="00B34F84">
        <w:rPr>
          <w:iCs/>
          <w:spacing w:val="-2"/>
        </w:rPr>
        <w:t xml:space="preserve">по </w:t>
      </w:r>
      <w:r w:rsidRPr="00B34F84">
        <w:rPr>
          <w:iCs/>
          <w:spacing w:val="-1"/>
        </w:rPr>
        <w:t xml:space="preserve">результатам </w:t>
      </w:r>
      <w:r w:rsidRPr="00B34F84">
        <w:rPr>
          <w:iCs/>
        </w:rPr>
        <w:t xml:space="preserve">проведенной опытной </w:t>
      </w:r>
      <w:r w:rsidRPr="00B34F84">
        <w:rPr>
          <w:iCs/>
          <w:spacing w:val="-1"/>
        </w:rPr>
        <w:t>эксплуатации:</w:t>
      </w:r>
    </w:p>
    <w:p w:rsidR="00756A19" w:rsidRPr="00B34F84" w:rsidRDefault="00756A19" w:rsidP="00756A19">
      <w:pPr>
        <w:pStyle w:val="af"/>
        <w:kinsoku w:val="0"/>
        <w:overflowPunct w:val="0"/>
        <w:rPr>
          <w:iCs/>
        </w:rPr>
      </w:pPr>
    </w:p>
    <w:p w:rsidR="00756A19" w:rsidRPr="00B34F84" w:rsidRDefault="00756A19" w:rsidP="00756A19">
      <w:pPr>
        <w:pStyle w:val="af"/>
        <w:kinsoku w:val="0"/>
        <w:overflowPunct w:val="0"/>
        <w:rPr>
          <w:iCs/>
        </w:rPr>
      </w:pPr>
      <w:r w:rsidRPr="00B34F84">
        <w:rPr>
          <w:iCs/>
          <w:noProof/>
        </w:rPr>
        <mc:AlternateContent>
          <mc:Choice Requires="wpg">
            <w:drawing>
              <wp:inline distT="0" distB="0" distL="0" distR="0" wp14:anchorId="5EC93918" wp14:editId="68A03917">
                <wp:extent cx="6179820" cy="12700"/>
                <wp:effectExtent l="4445" t="4445" r="6985" b="1905"/>
                <wp:docPr id="6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79820" cy="12700"/>
                          <a:chOff x="0" y="0"/>
                          <a:chExt cx="9732" cy="20"/>
                        </a:xfrm>
                      </wpg:grpSpPr>
                      <wps:wsp>
                        <wps:cNvPr id="7" name="Freeform 5"/>
                        <wps:cNvSpPr>
                          <a:spLocks/>
                        </wps:cNvSpPr>
                        <wps:spPr bwMode="auto">
                          <a:xfrm>
                            <a:off x="4" y="4"/>
                            <a:ext cx="9722" cy="20"/>
                          </a:xfrm>
                          <a:custGeom>
                            <a:avLst/>
                            <a:gdLst>
                              <a:gd name="T0" fmla="*/ 0 w 9722"/>
                              <a:gd name="T1" fmla="*/ 0 h 20"/>
                              <a:gd name="T2" fmla="*/ 9721 w 9722"/>
                              <a:gd name="T3" fmla="*/ 0 h 2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722" h="20">
                                <a:moveTo>
                                  <a:pt x="0" y="0"/>
                                </a:moveTo>
                                <a:lnTo>
                                  <a:pt x="9721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AA7041A" id="Group 4" o:spid="_x0000_s1026" style="width:486.6pt;height:1pt;mso-position-horizontal-relative:char;mso-position-vertical-relative:line" coordsize="973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">
                <v:shape id="Freeform 5" o:spid="_x0000_s1027" style="position:absolute;left:4;top:4;width:9722;height:20;visibility:visible;mso-wrap-style:square;v-text-anchor:top" coordsize="9722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" path="m,l9721,e" filled="f" strokeweight=".16936mm">
                  <v:path arrowok="t" o:connecttype="custom" o:connectlocs="0,0;9721,0" o:connectangles="0,0"/>
                </v:shape>
                <w10:anchorlock/>
              </v:group>
            </w:pict>
          </mc:Fallback>
        </mc:AlternateContent>
      </w:r>
    </w:p>
    <w:p w:rsidR="00756A19" w:rsidRPr="00B34F84" w:rsidRDefault="00756A19" w:rsidP="00756A19">
      <w:pPr>
        <w:pStyle w:val="af"/>
        <w:kinsoku w:val="0"/>
        <w:overflowPunct w:val="0"/>
        <w:rPr>
          <w:iCs/>
        </w:rPr>
      </w:pPr>
    </w:p>
    <w:p w:rsidR="00756A19" w:rsidRPr="00B34F84" w:rsidRDefault="00756A19" w:rsidP="00756A19">
      <w:pPr>
        <w:pStyle w:val="af"/>
        <w:kinsoku w:val="0"/>
        <w:overflowPunct w:val="0"/>
        <w:rPr>
          <w:iCs/>
        </w:rPr>
      </w:pPr>
      <w:r w:rsidRPr="00B34F84">
        <w:rPr>
          <w:iCs/>
          <w:noProof/>
        </w:rPr>
        <mc:AlternateContent>
          <mc:Choice Requires="wpg">
            <w:drawing>
              <wp:inline distT="0" distB="0" distL="0" distR="0" wp14:anchorId="65BB0C5B" wp14:editId="53D5F991">
                <wp:extent cx="6179820" cy="12700"/>
                <wp:effectExtent l="4445" t="10160" r="6985" b="0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79820" cy="12700"/>
                          <a:chOff x="0" y="0"/>
                          <a:chExt cx="9732" cy="20"/>
                        </a:xfrm>
                      </wpg:grpSpPr>
                      <wps:wsp>
                        <wps:cNvPr id="5" name="Freeform 3"/>
                        <wps:cNvSpPr>
                          <a:spLocks/>
                        </wps:cNvSpPr>
                        <wps:spPr bwMode="auto">
                          <a:xfrm>
                            <a:off x="4" y="4"/>
                            <a:ext cx="9722" cy="20"/>
                          </a:xfrm>
                          <a:custGeom>
                            <a:avLst/>
                            <a:gdLst>
                              <a:gd name="T0" fmla="*/ 0 w 9722"/>
                              <a:gd name="T1" fmla="*/ 0 h 20"/>
                              <a:gd name="T2" fmla="*/ 9721 w 9722"/>
                              <a:gd name="T3" fmla="*/ 0 h 2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722" h="20">
                                <a:moveTo>
                                  <a:pt x="0" y="0"/>
                                </a:moveTo>
                                <a:lnTo>
                                  <a:pt x="9721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34275B5" id="Group 2" o:spid="_x0000_s1026" style="width:486.6pt;height:1pt;mso-position-horizontal-relative:char;mso-position-vertical-relative:line" coordsize="973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">
                <v:shape id="Freeform 3" o:spid="_x0000_s1027" style="position:absolute;left:4;top:4;width:9722;height:20;visibility:visible;mso-wrap-style:square;v-text-anchor:top" coordsize="9722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" path="m,l9721,e" filled="f" strokeweight=".16936mm">
                  <v:path arrowok="t" o:connecttype="custom" o:connectlocs="0,0;9721,0" o:connectangles="0,0"/>
                </v:shape>
                <w10:anchorlock/>
              </v:group>
            </w:pict>
          </mc:Fallback>
        </mc:AlternateContent>
      </w:r>
    </w:p>
    <w:p w:rsidR="00756A19" w:rsidRPr="00B34F84" w:rsidRDefault="00756A19" w:rsidP="00756A19">
      <w:pPr>
        <w:pStyle w:val="af"/>
        <w:kinsoku w:val="0"/>
        <w:overflowPunct w:val="0"/>
        <w:rPr>
          <w:iCs/>
        </w:rPr>
      </w:pPr>
    </w:p>
    <w:p w:rsidR="00756A19" w:rsidRPr="00B34F84" w:rsidRDefault="00756A19" w:rsidP="00756A19">
      <w:pPr>
        <w:pStyle w:val="af"/>
        <w:kinsoku w:val="0"/>
        <w:overflowPunct w:val="0"/>
        <w:spacing w:before="4"/>
        <w:rPr>
          <w:iCs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iCs/>
        </w:rPr>
      </w:pPr>
      <w:bookmarkStart w:id="135" w:name="_Toc38750757"/>
      <w:r w:rsidRPr="00B34F84">
        <w:rPr>
          <w:iCs/>
        </w:rPr>
        <w:t xml:space="preserve">Подпись </w:t>
      </w:r>
      <w:r w:rsidRPr="00B34F84">
        <w:rPr>
          <w:iCs/>
          <w:spacing w:val="-1"/>
        </w:rPr>
        <w:t xml:space="preserve">ответственного </w:t>
      </w:r>
      <w:r w:rsidRPr="00B34F84">
        <w:rPr>
          <w:iCs/>
        </w:rPr>
        <w:t>лица: __________________________</w:t>
      </w:r>
      <w:bookmarkEnd w:id="135"/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iCs/>
        </w:rPr>
      </w:pPr>
    </w:p>
    <w:p w:rsidR="00756A19" w:rsidRPr="00B34F84" w:rsidRDefault="00756A19" w:rsidP="00756A19">
      <w:pPr>
        <w:keepNext/>
        <w:spacing w:line="360" w:lineRule="auto"/>
        <w:ind w:right="201" w:firstLine="567"/>
        <w:contextualSpacing/>
        <w:jc w:val="right"/>
        <w:outlineLvl w:val="1"/>
        <w:rPr>
          <w:b/>
          <w:i/>
          <w:spacing w:val="8"/>
          <w:sz w:val="28"/>
          <w:szCs w:val="28"/>
        </w:rPr>
      </w:pPr>
      <w:bookmarkStart w:id="136" w:name="_Toc458536842"/>
      <w:bookmarkStart w:id="137" w:name="_Toc38750758"/>
      <w:r w:rsidRPr="00B34F84">
        <w:rPr>
          <w:b/>
          <w:i/>
          <w:spacing w:val="8"/>
          <w:sz w:val="28"/>
          <w:szCs w:val="28"/>
        </w:rPr>
        <w:t>ПРИЛОЖЕНИЕ Б.4</w:t>
      </w:r>
      <w:bookmarkEnd w:id="136"/>
      <w:bookmarkEnd w:id="137"/>
    </w:p>
    <w:p w:rsidR="00756A19" w:rsidRPr="00B34F84" w:rsidRDefault="00756A19" w:rsidP="00756A19">
      <w:pPr>
        <w:spacing w:before="120"/>
        <w:ind w:firstLine="426"/>
        <w:jc w:val="center"/>
        <w:outlineLvl w:val="8"/>
        <w:rPr>
          <w:b/>
          <w:lang w:bidi="en-US"/>
        </w:rPr>
      </w:pPr>
    </w:p>
    <w:p w:rsidR="00756A19" w:rsidRPr="00B34F84" w:rsidRDefault="00756A19" w:rsidP="00756A19">
      <w:pPr>
        <w:spacing w:before="120"/>
        <w:ind w:firstLine="426"/>
        <w:jc w:val="center"/>
        <w:outlineLvl w:val="8"/>
        <w:rPr>
          <w:b/>
          <w:lang w:bidi="en-US"/>
        </w:rPr>
      </w:pPr>
      <w:r w:rsidRPr="00B34F84">
        <w:rPr>
          <w:b/>
          <w:lang w:bidi="en-US"/>
        </w:rPr>
        <w:t xml:space="preserve">Перечень проверяемых функций </w:t>
      </w:r>
      <w:r w:rsidR="006C53AB">
        <w:rPr>
          <w:b/>
          <w:lang w:bidi="en-US"/>
        </w:rPr>
        <w:t>СУЭиТМ</w:t>
      </w:r>
    </w:p>
    <w:p w:rsidR="00756A19" w:rsidRPr="00B34F84" w:rsidRDefault="00756A19" w:rsidP="00756A19">
      <w:pPr>
        <w:spacing w:before="120"/>
        <w:ind w:firstLine="426"/>
        <w:jc w:val="center"/>
        <w:outlineLvl w:val="8"/>
        <w:rPr>
          <w:lang w:bidi="en-US"/>
        </w:rPr>
      </w:pPr>
    </w:p>
    <w:tbl>
      <w:tblPr>
        <w:tblpPr w:leftFromText="180" w:rightFromText="180" w:vertAnchor="text" w:tblpX="-137" w:tblpY="1"/>
        <w:tblOverlap w:val="never"/>
        <w:tblW w:w="102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"/>
        <w:gridCol w:w="4395"/>
        <w:gridCol w:w="1281"/>
        <w:gridCol w:w="1695"/>
        <w:gridCol w:w="2274"/>
      </w:tblGrid>
      <w:tr w:rsidR="00756A19" w:rsidRPr="00B34F84" w:rsidTr="00B34F84">
        <w:trPr>
          <w:tblHeader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jc w:val="center"/>
              <w:rPr>
                <w:b/>
                <w:sz w:val="22"/>
                <w:szCs w:val="22"/>
              </w:rPr>
            </w:pPr>
            <w:r w:rsidRPr="00B34F84">
              <w:rPr>
                <w:b/>
                <w:sz w:val="22"/>
                <w:szCs w:val="22"/>
              </w:rPr>
              <w:t>№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jc w:val="center"/>
              <w:rPr>
                <w:b/>
                <w:sz w:val="22"/>
                <w:szCs w:val="22"/>
              </w:rPr>
            </w:pPr>
            <w:r w:rsidRPr="00B34F84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jc w:val="center"/>
              <w:rPr>
                <w:b/>
                <w:sz w:val="22"/>
                <w:szCs w:val="22"/>
              </w:rPr>
            </w:pPr>
            <w:r w:rsidRPr="00B34F84">
              <w:rPr>
                <w:b/>
                <w:sz w:val="22"/>
                <w:szCs w:val="22"/>
              </w:rPr>
              <w:t>Функциональные требования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jc w:val="center"/>
              <w:rPr>
                <w:b/>
                <w:sz w:val="22"/>
                <w:szCs w:val="22"/>
              </w:rPr>
            </w:pPr>
            <w:r w:rsidRPr="00B34F84">
              <w:rPr>
                <w:b/>
                <w:sz w:val="22"/>
                <w:szCs w:val="22"/>
              </w:rPr>
              <w:t>Технического задания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jc w:val="center"/>
              <w:rPr>
                <w:b/>
                <w:sz w:val="22"/>
                <w:szCs w:val="22"/>
              </w:rPr>
            </w:pPr>
            <w:r w:rsidRPr="00B34F84">
              <w:rPr>
                <w:b/>
                <w:sz w:val="22"/>
                <w:szCs w:val="22"/>
              </w:rPr>
              <w:t>Номер пункта методов испытаний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jc w:val="center"/>
              <w:rPr>
                <w:b/>
                <w:sz w:val="22"/>
                <w:szCs w:val="22"/>
              </w:rPr>
            </w:pPr>
            <w:r w:rsidRPr="00B34F84">
              <w:rPr>
                <w:b/>
                <w:sz w:val="22"/>
                <w:szCs w:val="22"/>
              </w:rPr>
              <w:t>Периодичность испытаний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jc w:val="center"/>
              <w:rPr>
                <w:b/>
                <w:sz w:val="22"/>
                <w:szCs w:val="22"/>
              </w:rPr>
            </w:pPr>
            <w:r w:rsidRPr="00B34F84">
              <w:rPr>
                <w:b/>
                <w:sz w:val="22"/>
                <w:szCs w:val="22"/>
              </w:rPr>
              <w:t>Комментарии</w:t>
            </w:r>
          </w:p>
        </w:tc>
      </w:tr>
      <w:tr w:rsidR="00756A19" w:rsidRPr="00B34F84" w:rsidTr="00B34F8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423081">
            <w:pPr>
              <w:pStyle w:val="TableParagraph"/>
              <w:numPr>
                <w:ilvl w:val="0"/>
                <w:numId w:val="11"/>
              </w:numPr>
              <w:kinsoku w:val="0"/>
              <w:overflowPunct w:val="0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 xml:space="preserve">Применяемые </w:t>
            </w:r>
            <w:r w:rsidRPr="00B34F84">
              <w:rPr>
                <w:spacing w:val="-1"/>
                <w:sz w:val="22"/>
                <w:szCs w:val="22"/>
              </w:rPr>
              <w:t xml:space="preserve">технические </w:t>
            </w:r>
            <w:r w:rsidRPr="00B34F84">
              <w:rPr>
                <w:sz w:val="22"/>
                <w:szCs w:val="22"/>
              </w:rPr>
              <w:t xml:space="preserve">решения </w:t>
            </w:r>
            <w:r w:rsidRPr="00B34F84">
              <w:rPr>
                <w:spacing w:val="-1"/>
                <w:sz w:val="22"/>
                <w:szCs w:val="22"/>
              </w:rPr>
              <w:t xml:space="preserve">должны отвечать: 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>- требованиям Стандарта организации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 xml:space="preserve">«Техническая </w:t>
            </w:r>
            <w:r w:rsidRPr="00B34F84">
              <w:rPr>
                <w:spacing w:val="1"/>
                <w:sz w:val="22"/>
                <w:szCs w:val="22"/>
              </w:rPr>
              <w:t xml:space="preserve">политика. </w:t>
            </w:r>
            <w:r w:rsidRPr="00B34F84">
              <w:rPr>
                <w:sz w:val="22"/>
                <w:szCs w:val="22"/>
              </w:rPr>
              <w:t xml:space="preserve">Системы </w:t>
            </w:r>
            <w:r w:rsidRPr="00B34F84">
              <w:rPr>
                <w:spacing w:val="-2"/>
                <w:sz w:val="22"/>
                <w:szCs w:val="22"/>
              </w:rPr>
              <w:t xml:space="preserve">учета </w:t>
            </w:r>
            <w:r w:rsidRPr="00B34F84">
              <w:rPr>
                <w:sz w:val="22"/>
                <w:szCs w:val="22"/>
              </w:rPr>
              <w:t xml:space="preserve">электрической энергии и телемеханики с </w:t>
            </w:r>
            <w:r w:rsidRPr="00B34F84">
              <w:rPr>
                <w:spacing w:val="-1"/>
                <w:sz w:val="22"/>
                <w:szCs w:val="22"/>
              </w:rPr>
              <w:t xml:space="preserve">удаленным </w:t>
            </w:r>
            <w:r w:rsidRPr="00B34F84">
              <w:rPr>
                <w:sz w:val="22"/>
                <w:szCs w:val="22"/>
              </w:rPr>
              <w:t xml:space="preserve">сбором </w:t>
            </w:r>
            <w:r w:rsidRPr="00B34F84">
              <w:rPr>
                <w:spacing w:val="-1"/>
                <w:sz w:val="22"/>
                <w:szCs w:val="22"/>
              </w:rPr>
              <w:t xml:space="preserve">данных оптового </w:t>
            </w:r>
            <w:r w:rsidRPr="00B34F84">
              <w:rPr>
                <w:sz w:val="22"/>
                <w:szCs w:val="22"/>
              </w:rPr>
              <w:t xml:space="preserve">и розничных </w:t>
            </w:r>
            <w:r w:rsidRPr="00B34F84">
              <w:rPr>
                <w:spacing w:val="-1"/>
                <w:sz w:val="22"/>
                <w:szCs w:val="22"/>
              </w:rPr>
              <w:t xml:space="preserve">рынков электрической </w:t>
            </w:r>
            <w:r w:rsidRPr="00B34F84">
              <w:rPr>
                <w:sz w:val="22"/>
                <w:szCs w:val="22"/>
              </w:rPr>
              <w:t xml:space="preserve">энергии на </w:t>
            </w:r>
            <w:r w:rsidRPr="00B34F84">
              <w:rPr>
                <w:spacing w:val="-1"/>
                <w:sz w:val="22"/>
                <w:szCs w:val="22"/>
              </w:rPr>
              <w:t xml:space="preserve">объектах </w:t>
            </w:r>
            <w:r w:rsidRPr="00B34F84">
              <w:rPr>
                <w:sz w:val="22"/>
                <w:szCs w:val="22"/>
              </w:rPr>
              <w:t xml:space="preserve">дочерних и </w:t>
            </w:r>
            <w:r w:rsidRPr="00B34F84">
              <w:rPr>
                <w:spacing w:val="-1"/>
                <w:sz w:val="22"/>
                <w:szCs w:val="22"/>
              </w:rPr>
              <w:t xml:space="preserve">зависимых </w:t>
            </w:r>
            <w:r w:rsidRPr="00B34F84">
              <w:rPr>
                <w:sz w:val="22"/>
                <w:szCs w:val="22"/>
              </w:rPr>
              <w:t xml:space="preserve">обществ </w:t>
            </w:r>
            <w:r w:rsidRPr="00B34F84">
              <w:rPr>
                <w:sz w:val="22"/>
                <w:szCs w:val="22"/>
              </w:rPr>
              <w:br/>
            </w:r>
            <w:r w:rsidRPr="00B34F84">
              <w:rPr>
                <w:spacing w:val="-2"/>
                <w:sz w:val="22"/>
                <w:szCs w:val="22"/>
              </w:rPr>
              <w:t xml:space="preserve">ПАО </w:t>
            </w:r>
            <w:r w:rsidRPr="00B34F84">
              <w:rPr>
                <w:spacing w:val="-1"/>
                <w:sz w:val="22"/>
                <w:szCs w:val="22"/>
              </w:rPr>
              <w:t>«Россети»»;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>- требованиям СТО на ПУ и УСПД (Распоряжение ПАО «Россети» №43р от 01.02.2019).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jc w:val="center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>А8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1371D8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 xml:space="preserve">Однократно при приеме в </w:t>
            </w:r>
            <w:r w:rsidR="001371D8">
              <w:rPr>
                <w:sz w:val="22"/>
                <w:szCs w:val="22"/>
              </w:rPr>
              <w:t>э</w:t>
            </w:r>
            <w:r w:rsidRPr="00B34F84">
              <w:rPr>
                <w:sz w:val="22"/>
                <w:szCs w:val="22"/>
              </w:rPr>
              <w:t>ксплуатацию перво</w:t>
            </w:r>
            <w:r w:rsidR="001371D8">
              <w:rPr>
                <w:sz w:val="22"/>
                <w:szCs w:val="22"/>
              </w:rPr>
              <w:t>й Единицы Имущества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</w:tr>
      <w:tr w:rsidR="00756A19" w:rsidRPr="00B34F84" w:rsidTr="00B34F8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423081">
            <w:pPr>
              <w:pStyle w:val="TableParagraph"/>
              <w:numPr>
                <w:ilvl w:val="0"/>
                <w:numId w:val="11"/>
              </w:numPr>
              <w:kinsoku w:val="0"/>
              <w:overflowPunct w:val="0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6C53AB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 xml:space="preserve">Программное </w:t>
            </w:r>
            <w:r w:rsidRPr="00B34F84">
              <w:rPr>
                <w:sz w:val="22"/>
                <w:szCs w:val="22"/>
              </w:rPr>
              <w:t xml:space="preserve">обеспечение, применяемые </w:t>
            </w:r>
            <w:r w:rsidRPr="00B34F84">
              <w:rPr>
                <w:spacing w:val="-1"/>
                <w:sz w:val="22"/>
                <w:szCs w:val="22"/>
              </w:rPr>
              <w:t xml:space="preserve">протоколы </w:t>
            </w:r>
            <w:r w:rsidRPr="00B34F84">
              <w:rPr>
                <w:sz w:val="22"/>
                <w:szCs w:val="22"/>
              </w:rPr>
              <w:t xml:space="preserve">и коды </w:t>
            </w:r>
            <w:r w:rsidRPr="00B34F84">
              <w:rPr>
                <w:spacing w:val="-1"/>
                <w:sz w:val="22"/>
                <w:szCs w:val="22"/>
              </w:rPr>
              <w:t>с</w:t>
            </w:r>
            <w:r w:rsidR="006C53AB">
              <w:rPr>
                <w:spacing w:val="-1"/>
                <w:sz w:val="22"/>
                <w:szCs w:val="22"/>
              </w:rPr>
              <w:t xml:space="preserve"> СУЭиТМ</w:t>
            </w:r>
            <w:r w:rsidRPr="00B34F84">
              <w:rPr>
                <w:spacing w:val="-1"/>
                <w:sz w:val="22"/>
                <w:szCs w:val="22"/>
              </w:rPr>
              <w:t xml:space="preserve"> должны </w:t>
            </w:r>
            <w:r w:rsidRPr="00B34F84">
              <w:rPr>
                <w:spacing w:val="-2"/>
                <w:sz w:val="22"/>
                <w:szCs w:val="22"/>
              </w:rPr>
              <w:t xml:space="preserve">быть </w:t>
            </w:r>
            <w:r w:rsidRPr="00B34F84">
              <w:rPr>
                <w:sz w:val="22"/>
                <w:szCs w:val="22"/>
              </w:rPr>
              <w:t>открытыми, стандартизированными, и обеспечивать возможность интеграции в существующий программно-технический комплекс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jc w:val="center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>А8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1371D8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>Однократно при приеме перво</w:t>
            </w:r>
            <w:r w:rsidR="001371D8">
              <w:rPr>
                <w:sz w:val="22"/>
                <w:szCs w:val="22"/>
              </w:rPr>
              <w:t>й</w:t>
            </w:r>
            <w:r w:rsidRPr="00B34F84">
              <w:rPr>
                <w:sz w:val="22"/>
                <w:szCs w:val="22"/>
              </w:rPr>
              <w:t xml:space="preserve"> </w:t>
            </w:r>
            <w:r w:rsidR="006C53AB">
              <w:rPr>
                <w:sz w:val="22"/>
                <w:szCs w:val="22"/>
                <w:lang w:bidi="en-US"/>
              </w:rPr>
              <w:t>Единицы Имущества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 xml:space="preserve">Подтверждается </w:t>
            </w:r>
            <w:r w:rsidRPr="00B34F84">
              <w:rPr>
                <w:spacing w:val="-1"/>
                <w:sz w:val="22"/>
                <w:szCs w:val="22"/>
              </w:rPr>
              <w:t xml:space="preserve">Актом </w:t>
            </w:r>
            <w:r w:rsidRPr="00B34F84">
              <w:rPr>
                <w:spacing w:val="2"/>
                <w:sz w:val="22"/>
                <w:szCs w:val="22"/>
              </w:rPr>
              <w:t xml:space="preserve">об </w:t>
            </w:r>
            <w:r w:rsidRPr="00B34F84">
              <w:rPr>
                <w:sz w:val="22"/>
                <w:szCs w:val="22"/>
              </w:rPr>
              <w:t xml:space="preserve">интеграции </w:t>
            </w:r>
            <w:r w:rsidRPr="00B34F84">
              <w:rPr>
                <w:spacing w:val="-1"/>
                <w:sz w:val="22"/>
                <w:szCs w:val="22"/>
              </w:rPr>
              <w:t xml:space="preserve">данных </w:t>
            </w:r>
            <w:r w:rsidRPr="00B34F84">
              <w:rPr>
                <w:sz w:val="22"/>
                <w:szCs w:val="22"/>
              </w:rPr>
              <w:t>в целевой ИВК, подписывается после проведения испытаний</w:t>
            </w:r>
          </w:p>
        </w:tc>
      </w:tr>
      <w:tr w:rsidR="00756A19" w:rsidRPr="00B34F84" w:rsidTr="00B34F8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423081">
            <w:pPr>
              <w:pStyle w:val="TableParagraph"/>
              <w:numPr>
                <w:ilvl w:val="0"/>
                <w:numId w:val="11"/>
              </w:numPr>
              <w:kinsoku w:val="0"/>
              <w:overflowPunct w:val="0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Формирование балансов электрической энергии по элементам электрической сети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(ВЛ 6-10 кВ – по вводам ТП и по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 xml:space="preserve">конечным потребителям, 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ТП 6-10 кВ, ВЛ 0,2-0,4 кВ) в ручном и автоматическом режиме в пределах количества объектов, включенных в договор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jc w:val="center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>А5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6C53AB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 каждой</w:t>
            </w:r>
            <w:r w:rsidR="00756A19" w:rsidRPr="00B34F8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bidi="en-US"/>
              </w:rPr>
              <w:t>Единицы Имущества</w:t>
            </w:r>
            <w:r w:rsidR="00756A19" w:rsidRPr="00B34F84">
              <w:rPr>
                <w:sz w:val="22"/>
                <w:szCs w:val="22"/>
              </w:rPr>
              <w:t>.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 xml:space="preserve">1. Представляется </w:t>
            </w:r>
            <w:r w:rsidRPr="00B34F84">
              <w:rPr>
                <w:sz w:val="22"/>
                <w:szCs w:val="22"/>
              </w:rPr>
              <w:br/>
              <w:t>в формате, реализованном в целевом ИВК</w:t>
            </w:r>
          </w:p>
        </w:tc>
      </w:tr>
      <w:tr w:rsidR="00756A19" w:rsidRPr="00B34F84" w:rsidTr="00B34F8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423081">
            <w:pPr>
              <w:pStyle w:val="TableParagraph"/>
              <w:numPr>
                <w:ilvl w:val="0"/>
                <w:numId w:val="11"/>
              </w:numPr>
              <w:kinsoku w:val="0"/>
              <w:overflowPunct w:val="0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 xml:space="preserve">Расширение </w:t>
            </w:r>
            <w:r w:rsidR="006C53AB">
              <w:rPr>
                <w:sz w:val="22"/>
                <w:szCs w:val="22"/>
              </w:rPr>
              <w:t>СУЭиТМ</w:t>
            </w:r>
            <w:r w:rsidRPr="00B34F84">
              <w:rPr>
                <w:sz w:val="22"/>
                <w:szCs w:val="22"/>
              </w:rPr>
              <w:t xml:space="preserve"> не должно вызывать необходимости доработки создаваемой </w:t>
            </w:r>
            <w:r w:rsidR="006C53AB">
              <w:rPr>
                <w:sz w:val="22"/>
                <w:szCs w:val="22"/>
              </w:rPr>
              <w:t>СУЭиТМ</w:t>
            </w:r>
            <w:r w:rsidRPr="00B34F84">
              <w:rPr>
                <w:sz w:val="22"/>
                <w:szCs w:val="22"/>
              </w:rPr>
              <w:t xml:space="preserve"> с автоматизированным удаленным сбором данных: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>- добавление новых счетчиков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jc w:val="center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>А5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См. п. 1. примечаний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</w:tr>
      <w:tr w:rsidR="00756A19" w:rsidRPr="00B34F84" w:rsidTr="00B34F8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56A19" w:rsidRPr="00B34F84" w:rsidDel="00BF6B07" w:rsidRDefault="00756A19" w:rsidP="00423081">
            <w:pPr>
              <w:pStyle w:val="TableParagraph"/>
              <w:numPr>
                <w:ilvl w:val="0"/>
                <w:numId w:val="11"/>
              </w:numPr>
              <w:kinsoku w:val="0"/>
              <w:overflowPunct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56A19" w:rsidRPr="00B34F84" w:rsidRDefault="001371D8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 xml:space="preserve">СУЭиТМ </w:t>
            </w:r>
            <w:r w:rsidR="00756A19" w:rsidRPr="00B34F84">
              <w:rPr>
                <w:spacing w:val="-1"/>
                <w:sz w:val="22"/>
                <w:szCs w:val="22"/>
              </w:rPr>
              <w:t xml:space="preserve"> должна обеспечивать: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56A19" w:rsidRPr="00B34F84" w:rsidRDefault="00756A19" w:rsidP="00B34F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</w:tr>
      <w:tr w:rsidR="00756A19" w:rsidRPr="00B34F84" w:rsidTr="00B34F8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423081">
            <w:pPr>
              <w:pStyle w:val="TableParagraph"/>
              <w:numPr>
                <w:ilvl w:val="1"/>
                <w:numId w:val="11"/>
              </w:numPr>
              <w:kinsoku w:val="0"/>
              <w:overflowPunct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>производить автоматический сбор с заданной периодичностью данных измерений и хранение их в базе данных в течение 3,5 лет с регулярным резервированием на внешних носителях информации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jc w:val="center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>А8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>См. п. 2. примечаний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rPr>
                <w:sz w:val="22"/>
                <w:szCs w:val="22"/>
              </w:rPr>
            </w:pPr>
          </w:p>
        </w:tc>
      </w:tr>
      <w:tr w:rsidR="00756A19" w:rsidRPr="00B34F84" w:rsidTr="00B34F8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423081">
            <w:pPr>
              <w:pStyle w:val="TableParagraph"/>
              <w:numPr>
                <w:ilvl w:val="1"/>
                <w:numId w:val="11"/>
              </w:numPr>
              <w:kinsoku w:val="0"/>
              <w:overflowPunct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 xml:space="preserve">Ведение </w:t>
            </w:r>
            <w:r w:rsidRPr="00B34F84">
              <w:rPr>
                <w:spacing w:val="-1"/>
                <w:sz w:val="22"/>
                <w:szCs w:val="22"/>
              </w:rPr>
              <w:t xml:space="preserve">нормативно-справочной </w:t>
            </w:r>
            <w:r w:rsidRPr="00B34F84">
              <w:rPr>
                <w:sz w:val="22"/>
                <w:szCs w:val="22"/>
              </w:rPr>
              <w:t>информации в объеме не менее разделов согласованной монтажной таблицы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jc w:val="center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>А5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6C53AB" w:rsidP="006C53AB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Для каждой</w:t>
            </w:r>
            <w:r w:rsidR="00756A19" w:rsidRPr="00B34F84"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bidi="en-US"/>
              </w:rPr>
              <w:t xml:space="preserve">Единцы Имущества. 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</w:tr>
      <w:tr w:rsidR="00756A19" w:rsidRPr="00B34F84" w:rsidTr="00B34F84">
        <w:trPr>
          <w:trHeight w:val="311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423081">
            <w:pPr>
              <w:pStyle w:val="TableParagraph"/>
              <w:numPr>
                <w:ilvl w:val="1"/>
                <w:numId w:val="11"/>
              </w:numPr>
              <w:kinsoku w:val="0"/>
              <w:overflowPunct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Ведение «Журналов событий»: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i/>
                <w:spacing w:val="-1"/>
                <w:sz w:val="22"/>
                <w:szCs w:val="22"/>
              </w:rPr>
            </w:pP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i/>
                <w:spacing w:val="-1"/>
                <w:sz w:val="22"/>
                <w:szCs w:val="22"/>
                <w:u w:val="single"/>
              </w:rPr>
            </w:pPr>
            <w:r w:rsidRPr="00B34F84">
              <w:rPr>
                <w:i/>
                <w:spacing w:val="-1"/>
                <w:sz w:val="22"/>
                <w:szCs w:val="22"/>
                <w:u w:val="single"/>
              </w:rPr>
              <w:t>Для всех типов ПУ: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- вскрытие/закрытие крышки зажимов, корпуса и прочих деталей, оборудованных датчиками;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- воздействие сильного магнитного поля, с фиксацией даты и времени начала и окончания воздействия;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- перефазировка, в т.ч. изменение порядка чередования фаз;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- отсутствие напряжения при наличии тока в измерительных цепях;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- корректировка встроенных часов;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- прерывание питания;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- восстановление питания;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- отклонение напряжения от заданных пределов;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- изменение направления перетока мощности (для 1ф приборов учета и 3ф приборов учета прямого включения);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- дата последнего перепрограммирования;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i/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- ошибка в работе прибора (самодиагностика) (</w:t>
            </w:r>
            <w:r w:rsidRPr="00B34F84">
              <w:rPr>
                <w:i/>
                <w:spacing w:val="-1"/>
                <w:sz w:val="22"/>
                <w:szCs w:val="22"/>
              </w:rPr>
              <w:t>возможно только для неисправных приборов).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i/>
                <w:spacing w:val="-1"/>
                <w:sz w:val="22"/>
                <w:szCs w:val="22"/>
                <w:u w:val="single"/>
              </w:rPr>
            </w:pPr>
            <w:r w:rsidRPr="00B34F84">
              <w:rPr>
                <w:i/>
                <w:spacing w:val="-1"/>
                <w:sz w:val="22"/>
                <w:szCs w:val="22"/>
                <w:u w:val="single"/>
              </w:rPr>
              <w:t>Дополнительно для счетчиков непосредственного включения: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- отключение нагрузки (причина и значение мощности);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- включение нагрузки;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i/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 xml:space="preserve">- сбой при отключении/подключении нагрузки </w:t>
            </w:r>
            <w:r w:rsidRPr="00B34F84">
              <w:rPr>
                <w:i/>
                <w:spacing w:val="-1"/>
                <w:sz w:val="22"/>
                <w:szCs w:val="22"/>
              </w:rPr>
              <w:t>(при наличии данного события в накопленных данных на момент проведения испытаний).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i/>
                <w:spacing w:val="-1"/>
                <w:sz w:val="22"/>
                <w:szCs w:val="22"/>
              </w:rPr>
            </w:pP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i/>
                <w:spacing w:val="-1"/>
                <w:sz w:val="22"/>
                <w:szCs w:val="22"/>
                <w:u w:val="single"/>
              </w:rPr>
            </w:pPr>
            <w:r w:rsidRPr="00B34F84">
              <w:rPr>
                <w:i/>
                <w:spacing w:val="-1"/>
                <w:sz w:val="22"/>
                <w:szCs w:val="22"/>
                <w:u w:val="single"/>
              </w:rPr>
              <w:t>Для Контроллера/УСПД: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- корректировка встроенных часов;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- прерывание питания;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- восстановление питания;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 xml:space="preserve">- ошибка в работе УСПД (самодиагностика) </w:t>
            </w:r>
            <w:r w:rsidRPr="00B34F84">
              <w:rPr>
                <w:i/>
                <w:spacing w:val="-1"/>
                <w:sz w:val="22"/>
                <w:szCs w:val="22"/>
              </w:rPr>
              <w:t>(при наличии данного события в накопленных данных на момент проведения испытаний).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jc w:val="center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>А5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color w:val="FF0000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См. п. 1. примечаний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>В части реализованного функционала ИВК верхнего уровня для ИИК, ИВКЭ</w:t>
            </w:r>
          </w:p>
        </w:tc>
      </w:tr>
      <w:tr w:rsidR="00756A19" w:rsidRPr="00B34F84" w:rsidTr="00B34F8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423081">
            <w:pPr>
              <w:pStyle w:val="TableParagraph"/>
              <w:numPr>
                <w:ilvl w:val="1"/>
                <w:numId w:val="11"/>
              </w:numPr>
              <w:kinsoku w:val="0"/>
              <w:overflowPunct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>Формирование отчетных документов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jc w:val="center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>А8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См. п. 2. примечаний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</w:tr>
      <w:tr w:rsidR="00756A19" w:rsidRPr="00B34F84" w:rsidTr="00B34F8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423081">
            <w:pPr>
              <w:pStyle w:val="TableParagraph"/>
              <w:numPr>
                <w:ilvl w:val="1"/>
                <w:numId w:val="11"/>
              </w:numPr>
              <w:kinsoku w:val="0"/>
              <w:overflowPunct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Конфигурирование и параметрирование технических средств и программного обеспечения: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 xml:space="preserve">- чтение, </w:t>
            </w:r>
            <w:r w:rsidRPr="00B34F84">
              <w:rPr>
                <w:sz w:val="22"/>
                <w:szCs w:val="22"/>
              </w:rPr>
              <w:t>запись и изменение тарифного расписания прибора учета;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>- чтение, установка и коррекция времени на приборе учета и УСПД.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jc w:val="center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>А5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См. п. 1. примечаний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В части реализованного функционала в ИВК верхнего уровня</w:t>
            </w:r>
          </w:p>
        </w:tc>
      </w:tr>
      <w:tr w:rsidR="00756A19" w:rsidRPr="00B34F84" w:rsidTr="00B34F8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423081">
            <w:pPr>
              <w:pStyle w:val="TableParagraph"/>
              <w:numPr>
                <w:ilvl w:val="1"/>
                <w:numId w:val="11"/>
              </w:numPr>
              <w:kinsoku w:val="0"/>
              <w:overflowPunct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Диагностика работы технических средств и программного обеспечения (с сохранением получаемой информации в БД с заданной периодичностью):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 xml:space="preserve">- передача на уровень ИВК перечня приборов </w:t>
            </w:r>
            <w:r w:rsidRPr="00B34F84">
              <w:rPr>
                <w:spacing w:val="-1"/>
                <w:sz w:val="22"/>
                <w:szCs w:val="22"/>
              </w:rPr>
              <w:lastRenderedPageBreak/>
              <w:t>учета, связь с которыми присутствует;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- сбор данных о состоянии средств и объектов измерений, со всех подключенных ИИК.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jc w:val="center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lastRenderedPageBreak/>
              <w:t>А5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См. п. 1. примечаний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В части реализованного функционала ИВК верхнего уровня</w:t>
            </w:r>
          </w:p>
        </w:tc>
      </w:tr>
      <w:tr w:rsidR="00756A19" w:rsidRPr="00B34F84" w:rsidTr="00B34F8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423081">
            <w:pPr>
              <w:pStyle w:val="TableParagraph"/>
              <w:numPr>
                <w:ilvl w:val="1"/>
                <w:numId w:val="11"/>
              </w:numPr>
              <w:kinsoku w:val="0"/>
              <w:overflowPunct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rPr>
                <w:spacing w:val="-1"/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>Обеспечение регулярного резервирования баз данных на внешних носителях информации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jc w:val="center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>А8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См. п. 2. примечаний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</w:tr>
      <w:tr w:rsidR="00756A19" w:rsidRPr="00B34F84" w:rsidTr="00B34F8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423081">
            <w:pPr>
              <w:pStyle w:val="TableParagraph"/>
              <w:numPr>
                <w:ilvl w:val="1"/>
                <w:numId w:val="11"/>
              </w:numPr>
              <w:kinsoku w:val="0"/>
              <w:overflowPunct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Разграничение доступа к базам данных для разных групп пользователей и фиксация в отдельном электронном файле всех действий пользователей с базами данных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jc w:val="center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>А8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 xml:space="preserve">См. п. 2. примечаний 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>В части ИВК верхнего уровня</w:t>
            </w:r>
          </w:p>
        </w:tc>
      </w:tr>
      <w:tr w:rsidR="00756A19" w:rsidRPr="00B34F84" w:rsidTr="00B34F8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423081">
            <w:pPr>
              <w:pStyle w:val="TableParagraph"/>
              <w:numPr>
                <w:ilvl w:val="1"/>
                <w:numId w:val="11"/>
              </w:numPr>
              <w:kinsoku w:val="0"/>
              <w:overflowPunct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Предоставление дистанционного доступа к результатам измерений, данным о состоянии объектов и средств измерений по запросу в соответствии с процедурой дистанционного доступа и форматом запроса данных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jc w:val="center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>А8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 xml:space="preserve">См. п. 2. примечаний 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>В части ИВК верхнего уровня</w:t>
            </w:r>
          </w:p>
        </w:tc>
      </w:tr>
      <w:tr w:rsidR="00756A19" w:rsidRPr="00B34F84" w:rsidTr="00B34F84">
        <w:trPr>
          <w:trHeight w:val="16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423081">
            <w:pPr>
              <w:pStyle w:val="TableParagraph"/>
              <w:numPr>
                <w:ilvl w:val="1"/>
                <w:numId w:val="11"/>
              </w:numPr>
              <w:kinsoku w:val="0"/>
              <w:overflowPunct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Чтение данных со всех контролируемых ИИК электрической энергии на единый момент времени в объеме согласованной конфигурации приборов учета: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i/>
                <w:spacing w:val="-1"/>
                <w:sz w:val="22"/>
                <w:szCs w:val="22"/>
              </w:rPr>
            </w:pPr>
            <w:r w:rsidRPr="00B34F84">
              <w:rPr>
                <w:i/>
                <w:spacing w:val="-1"/>
                <w:sz w:val="22"/>
                <w:szCs w:val="22"/>
                <w:u w:val="single"/>
              </w:rPr>
              <w:t>для приборов учета непосредственного включения</w:t>
            </w:r>
            <w:r w:rsidRPr="00B34F84">
              <w:rPr>
                <w:i/>
                <w:spacing w:val="-1"/>
                <w:sz w:val="22"/>
                <w:szCs w:val="22"/>
              </w:rPr>
              <w:t>: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- показания активной и реактивной энергии (по каналам прием и отдача) на начало суток;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- показания по активной энергии (по каналу прием) для тарифа Т1, Т2 на начало суток;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- показания активной и реактивной энергии (по каналам прием и отдача) на начало месяца;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- показания по активной энергии (по каналу прием) для тарифа Т1, Т2 на начало месяца.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i/>
                <w:spacing w:val="-1"/>
                <w:sz w:val="22"/>
                <w:szCs w:val="22"/>
              </w:rPr>
            </w:pPr>
            <w:r w:rsidRPr="00B34F84">
              <w:rPr>
                <w:i/>
                <w:spacing w:val="-1"/>
                <w:sz w:val="22"/>
                <w:szCs w:val="22"/>
                <w:u w:val="single"/>
              </w:rPr>
              <w:t>для приборов учета полукосвенного включения</w:t>
            </w:r>
            <w:r w:rsidRPr="00B34F84">
              <w:rPr>
                <w:i/>
                <w:spacing w:val="-1"/>
                <w:sz w:val="22"/>
                <w:szCs w:val="22"/>
              </w:rPr>
              <w:t>: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- показания активной и реактивной энергии (по каналам прием и отдача) на начало суток;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- показания активной и реактивной энергии (по каналам прием и отдача) на начало месяца.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i/>
                <w:spacing w:val="-1"/>
                <w:sz w:val="22"/>
                <w:szCs w:val="22"/>
              </w:rPr>
            </w:pPr>
            <w:r w:rsidRPr="00B34F84">
              <w:rPr>
                <w:i/>
                <w:spacing w:val="-1"/>
                <w:sz w:val="22"/>
                <w:szCs w:val="22"/>
                <w:u w:val="single"/>
              </w:rPr>
              <w:t>для приборов учета косвенного включения</w:t>
            </w:r>
            <w:r w:rsidRPr="00B34F84">
              <w:rPr>
                <w:i/>
                <w:spacing w:val="-1"/>
                <w:sz w:val="22"/>
                <w:szCs w:val="22"/>
              </w:rPr>
              <w:t>: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- показания активной и реактивной энергии (по каналам прием и отдача) на начало суток;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- показания активной и реактивной энергии (по каналам прием и отдача) на начало месяца.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jc w:val="center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>А5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См. п. 1. примечаний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</w:tr>
      <w:tr w:rsidR="00756A19" w:rsidRPr="00B34F84" w:rsidTr="00B34F8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423081">
            <w:pPr>
              <w:pStyle w:val="TableParagraph"/>
              <w:numPr>
                <w:ilvl w:val="1"/>
                <w:numId w:val="11"/>
              </w:numPr>
              <w:kinsoku w:val="0"/>
              <w:overflowPunct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Полнота объема собранной информации со всех контролируемых ИИК – не менее 95 % данных по показаниям активной и реактивной энергии в соответствии с согласованной конфигурацией приборов учета в разрезе каждой технологической площадки.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jc w:val="center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>А8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Для каждо</w:t>
            </w:r>
            <w:r w:rsidR="006C53AB">
              <w:rPr>
                <w:spacing w:val="-1"/>
                <w:sz w:val="22"/>
                <w:szCs w:val="22"/>
              </w:rPr>
              <w:t>й Единицы Имущества</w:t>
            </w:r>
            <w:r w:rsidRPr="00B34F84">
              <w:rPr>
                <w:spacing w:val="-1"/>
                <w:sz w:val="22"/>
                <w:szCs w:val="22"/>
              </w:rPr>
              <w:t>.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6C53AB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 xml:space="preserve">Проверяется наличие данных в </w:t>
            </w:r>
            <w:r w:rsidR="006C53AB">
              <w:rPr>
                <w:spacing w:val="-1"/>
                <w:sz w:val="22"/>
                <w:szCs w:val="22"/>
              </w:rPr>
              <w:t>СУЭиТМ</w:t>
            </w:r>
            <w:r w:rsidRPr="00B34F84">
              <w:rPr>
                <w:spacing w:val="-1"/>
                <w:sz w:val="22"/>
                <w:szCs w:val="22"/>
              </w:rPr>
              <w:t>.</w:t>
            </w:r>
          </w:p>
        </w:tc>
      </w:tr>
      <w:tr w:rsidR="00756A19" w:rsidRPr="00B34F84" w:rsidTr="00B34F8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423081">
            <w:pPr>
              <w:pStyle w:val="TableParagraph"/>
              <w:numPr>
                <w:ilvl w:val="1"/>
                <w:numId w:val="11"/>
              </w:numPr>
              <w:kinsoku w:val="0"/>
              <w:overflowPunct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color w:val="000000"/>
                <w:sz w:val="22"/>
                <w:szCs w:val="22"/>
              </w:rPr>
            </w:pPr>
            <w:r w:rsidRPr="00B34F84">
              <w:rPr>
                <w:color w:val="000000"/>
                <w:sz w:val="22"/>
                <w:szCs w:val="22"/>
              </w:rPr>
              <w:t xml:space="preserve">Функция диспетчеризации - контроль и управление территориально распределенными технологическими процессами распределения электроэнергии. 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color w:val="000000"/>
                <w:sz w:val="22"/>
                <w:szCs w:val="22"/>
              </w:rPr>
              <w:t xml:space="preserve">Сбор информации телеизмерений (мгновенные значения величин на вводах в ТП - фазное напряжение в каждой фазе, линейное напряжение, фазный ток в каждой </w:t>
            </w:r>
            <w:r w:rsidRPr="00B34F84">
              <w:rPr>
                <w:color w:val="000000"/>
                <w:sz w:val="22"/>
                <w:szCs w:val="22"/>
              </w:rPr>
              <w:lastRenderedPageBreak/>
              <w:t>фазе, активная, реактивная и полная мощность (по фазам и суммарно), коэффициент мощности суммарно и пофазно, частота сети) и датчиков телесигнализации (ТС) (телесигнализация пофазно о пропадании напряжения на отходящих фидерах 0,4 кВ и телесигнализация об открытии дверей по периметру ТП, дверей шкафа учета, шкафа УСПД, шкафа ВРУ-0,4 кВ, а также, срабатывании пожарной и охранной сигнализации (при наличии на ТП/РП)).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jc w:val="center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lastRenderedPageBreak/>
              <w:t>А5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См. п. 1. примечаний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в части ИИК и ИВКЭ</w:t>
            </w:r>
          </w:p>
        </w:tc>
      </w:tr>
      <w:tr w:rsidR="00756A19" w:rsidRPr="00B34F84" w:rsidTr="00B34F8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423081">
            <w:pPr>
              <w:pStyle w:val="TableParagraph"/>
              <w:numPr>
                <w:ilvl w:val="1"/>
                <w:numId w:val="11"/>
              </w:numPr>
              <w:kinsoku w:val="0"/>
              <w:overflowPunct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6C53AB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 xml:space="preserve">Функционирование </w:t>
            </w:r>
            <w:r w:rsidR="006C53AB">
              <w:rPr>
                <w:spacing w:val="-1"/>
                <w:sz w:val="22"/>
                <w:szCs w:val="22"/>
              </w:rPr>
              <w:t>СУЭиТМ</w:t>
            </w:r>
            <w:r w:rsidRPr="00B34F84">
              <w:rPr>
                <w:spacing w:val="-1"/>
                <w:sz w:val="22"/>
                <w:szCs w:val="22"/>
              </w:rPr>
              <w:t xml:space="preserve"> обеспечения единого времени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См. п. 1. примечаний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 xml:space="preserve">в части ИИК и ИВКЭ </w:t>
            </w:r>
          </w:p>
        </w:tc>
      </w:tr>
      <w:tr w:rsidR="00756A19" w:rsidRPr="00B34F84" w:rsidTr="00B34F8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423081">
            <w:pPr>
              <w:pStyle w:val="TableParagraph"/>
              <w:numPr>
                <w:ilvl w:val="1"/>
                <w:numId w:val="11"/>
              </w:numPr>
              <w:kinsoku w:val="0"/>
              <w:overflowPunct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Дистанционное управление потреблением электроэнергии: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- отключение встроенного реле прибора учета по команде оператора;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- включение встроенного реле прибора учета по команде оператора.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jc w:val="center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>А5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См. п. 1. примечаний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В части реализованного функционала ИВК верхнего уровня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</w:p>
        </w:tc>
      </w:tr>
      <w:tr w:rsidR="00756A19" w:rsidRPr="00B34F84" w:rsidTr="00B34F8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423081">
            <w:pPr>
              <w:pStyle w:val="TableParagraph"/>
              <w:numPr>
                <w:ilvl w:val="1"/>
                <w:numId w:val="11"/>
              </w:numPr>
              <w:kinsoku w:val="0"/>
              <w:overflowPunct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Разграничение доступа к базам данных для разных групп пользователей и фиксация в отдельном электронном файле всех действий пользователей с базами данных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jc w:val="center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А8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См. п. 2. примечаний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</w:tr>
      <w:tr w:rsidR="00756A19" w:rsidRPr="00B34F84" w:rsidTr="00B34F8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56A19" w:rsidRPr="00B34F84" w:rsidRDefault="00756A19" w:rsidP="00423081">
            <w:pPr>
              <w:pStyle w:val="TableParagraph"/>
              <w:numPr>
                <w:ilvl w:val="0"/>
                <w:numId w:val="11"/>
              </w:numPr>
              <w:kinsoku w:val="0"/>
              <w:overflowPunct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Требования к ИВКЭ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56A19" w:rsidRPr="00B34F84" w:rsidRDefault="00756A19" w:rsidP="00B34F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</w:tr>
      <w:tr w:rsidR="00756A19" w:rsidRPr="00B34F84" w:rsidTr="00B34F8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423081">
            <w:pPr>
              <w:pStyle w:val="TableParagraph"/>
              <w:numPr>
                <w:ilvl w:val="1"/>
                <w:numId w:val="11"/>
              </w:numPr>
              <w:kinsoku w:val="0"/>
              <w:overflowPunct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Автоматическую синхронизацию времени обслуживаемых счетчиков электрической энергии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jc w:val="center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>А5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6C53AB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Для каждо</w:t>
            </w:r>
            <w:r w:rsidR="006C53AB">
              <w:rPr>
                <w:spacing w:val="-1"/>
                <w:sz w:val="22"/>
                <w:szCs w:val="22"/>
              </w:rPr>
              <w:t xml:space="preserve">й Единицы Имущества. 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</w:tr>
      <w:tr w:rsidR="00756A19" w:rsidRPr="00B34F84" w:rsidTr="00B34F8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423081">
            <w:pPr>
              <w:pStyle w:val="TableParagraph"/>
              <w:numPr>
                <w:ilvl w:val="1"/>
                <w:numId w:val="11"/>
              </w:numPr>
              <w:kinsoku w:val="0"/>
              <w:overflowPunct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Сбор и передачу накопленных данных (профилей, суточных показаний, параметров энергопотребления и служебной информации с приборов учета) на уровень ИВК для их дальнейшей обработки и хранения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jc w:val="center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>А5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6C53AB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Для каждо</w:t>
            </w:r>
            <w:r>
              <w:rPr>
                <w:spacing w:val="-1"/>
                <w:sz w:val="22"/>
                <w:szCs w:val="22"/>
              </w:rPr>
              <w:t xml:space="preserve">й Единицы Имущества. 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</w:tr>
      <w:tr w:rsidR="00756A19" w:rsidRPr="00B34F84" w:rsidTr="00B34F8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423081">
            <w:pPr>
              <w:pStyle w:val="TableParagraph"/>
              <w:numPr>
                <w:ilvl w:val="1"/>
                <w:numId w:val="11"/>
              </w:numPr>
              <w:kinsoku w:val="0"/>
              <w:overflowPunct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Трансляцию управляющих команд с уровня ИВК на уровень ИИК и передачу подтверждения выполнения команды от счетчика на ИВК: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- отключение встроенного реле прибора учета по команде оператора;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- включение встроенного реле прибора учета по команде оператора;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- отключение встроенного реле прибора учета при достижении установленной величины мощности;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- включение встроенного реле прибора учета при достижении установленной величины мощности.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jc w:val="center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>А5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См. п. 1. примечаний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</w:tr>
      <w:tr w:rsidR="00756A19" w:rsidRPr="00B34F84" w:rsidTr="00B34F8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423081">
            <w:pPr>
              <w:pStyle w:val="TableParagraph"/>
              <w:numPr>
                <w:ilvl w:val="1"/>
                <w:numId w:val="11"/>
              </w:numPr>
              <w:kinsoku w:val="0"/>
              <w:overflowPunct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Автоматический сбор результатов измерений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jc w:val="center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>А5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6C53AB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Для каждо</w:t>
            </w:r>
            <w:r>
              <w:rPr>
                <w:spacing w:val="-1"/>
                <w:sz w:val="22"/>
                <w:szCs w:val="22"/>
              </w:rPr>
              <w:t>й Единицы Имущества.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</w:tr>
      <w:tr w:rsidR="00756A19" w:rsidRPr="00B34F84" w:rsidTr="00B34F8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423081">
            <w:pPr>
              <w:pStyle w:val="TableParagraph"/>
              <w:numPr>
                <w:ilvl w:val="1"/>
                <w:numId w:val="11"/>
              </w:numPr>
              <w:kinsoku w:val="0"/>
              <w:overflowPunct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Сбор данных о состоянии средств и объектов измерений, со всех подключенных ИИК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jc w:val="center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>А5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6C53AB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Для каждо</w:t>
            </w:r>
            <w:r>
              <w:rPr>
                <w:spacing w:val="-1"/>
                <w:sz w:val="22"/>
                <w:szCs w:val="22"/>
              </w:rPr>
              <w:t>й Единицы Имущества.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</w:tr>
      <w:tr w:rsidR="00756A19" w:rsidRPr="00B34F84" w:rsidTr="00B34F8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423081">
            <w:pPr>
              <w:pStyle w:val="TableParagraph"/>
              <w:numPr>
                <w:ilvl w:val="1"/>
                <w:numId w:val="11"/>
              </w:numPr>
              <w:kinsoku w:val="0"/>
              <w:overflowPunct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color w:val="000000"/>
                <w:sz w:val="22"/>
                <w:szCs w:val="22"/>
              </w:rPr>
              <w:t xml:space="preserve">Передача данных телеметрической информации (ТИ и ТС) в ОИК АСДУ по </w:t>
            </w:r>
            <w:r w:rsidRPr="00B34F84">
              <w:rPr>
                <w:color w:val="000000"/>
                <w:sz w:val="22"/>
                <w:szCs w:val="22"/>
              </w:rPr>
              <w:br/>
              <w:t xml:space="preserve">МЭК 60870-5-104 (спорадически, циклически, </w:t>
            </w:r>
            <w:r w:rsidRPr="00B34F84">
              <w:rPr>
                <w:color w:val="000000"/>
                <w:sz w:val="22"/>
                <w:szCs w:val="22"/>
              </w:rPr>
              <w:lastRenderedPageBreak/>
              <w:t>по запросу)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jc w:val="center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lastRenderedPageBreak/>
              <w:t>А5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6C53AB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Для каждо</w:t>
            </w:r>
            <w:r>
              <w:rPr>
                <w:spacing w:val="-1"/>
                <w:sz w:val="22"/>
                <w:szCs w:val="22"/>
              </w:rPr>
              <w:t xml:space="preserve">й Единицы Имущества. 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 xml:space="preserve">В части возможно реализованного функционала ИВК </w:t>
            </w:r>
            <w:r w:rsidRPr="00B34F84">
              <w:rPr>
                <w:spacing w:val="-1"/>
                <w:sz w:val="22"/>
                <w:szCs w:val="22"/>
              </w:rPr>
              <w:lastRenderedPageBreak/>
              <w:t>верхнего уровня</w:t>
            </w:r>
          </w:p>
        </w:tc>
      </w:tr>
      <w:tr w:rsidR="00756A19" w:rsidRPr="00B34F84" w:rsidTr="00B34F8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423081">
            <w:pPr>
              <w:pStyle w:val="TableParagraph"/>
              <w:numPr>
                <w:ilvl w:val="1"/>
                <w:numId w:val="11"/>
              </w:numPr>
              <w:kinsoku w:val="0"/>
              <w:overflowPunct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color w:val="000000"/>
                <w:sz w:val="22"/>
                <w:szCs w:val="22"/>
              </w:rPr>
            </w:pPr>
            <w:r w:rsidRPr="00B34F84">
              <w:rPr>
                <w:color w:val="000000"/>
                <w:sz w:val="22"/>
                <w:szCs w:val="22"/>
              </w:rPr>
              <w:t>Ретрансляция данных ТИ и ТС на другие уровни диспетчерского управления, при необходимости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jc w:val="center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>А5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6C53AB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Для каждо</w:t>
            </w:r>
            <w:r>
              <w:rPr>
                <w:spacing w:val="-1"/>
                <w:sz w:val="22"/>
                <w:szCs w:val="22"/>
              </w:rPr>
              <w:t xml:space="preserve">й Единицы Имущества. 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В части возможно реализованного функционала ИВК верхнего уровня</w:t>
            </w:r>
          </w:p>
        </w:tc>
      </w:tr>
      <w:tr w:rsidR="00756A19" w:rsidRPr="00B34F84" w:rsidTr="00B34F8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423081">
            <w:pPr>
              <w:pStyle w:val="TableParagraph"/>
              <w:numPr>
                <w:ilvl w:val="1"/>
                <w:numId w:val="11"/>
              </w:numPr>
              <w:kinsoku w:val="0"/>
              <w:overflowPunct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Предоставление пользователям и   эксплуатационному персоналу регламентированного доступа к данным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jc w:val="center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>А5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6C53AB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Для каждо</w:t>
            </w:r>
            <w:r>
              <w:rPr>
                <w:spacing w:val="-1"/>
                <w:sz w:val="22"/>
                <w:szCs w:val="22"/>
              </w:rPr>
              <w:t xml:space="preserve">й Единицы Имущества. 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</w:tr>
      <w:tr w:rsidR="00756A19" w:rsidRPr="00B34F84" w:rsidTr="00B34F8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423081">
            <w:pPr>
              <w:pStyle w:val="TableParagraph"/>
              <w:numPr>
                <w:ilvl w:val="1"/>
                <w:numId w:val="11"/>
              </w:numPr>
              <w:kinsoku w:val="0"/>
              <w:overflowPunct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Аппаратную и программную защиту от несанкционированного изменения параметров и любого изменения данных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jc w:val="center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>А5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6C53AB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Для каждо</w:t>
            </w:r>
            <w:r>
              <w:rPr>
                <w:spacing w:val="-1"/>
                <w:sz w:val="22"/>
                <w:szCs w:val="22"/>
              </w:rPr>
              <w:t>й Единицы Имущества.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</w:tr>
      <w:tr w:rsidR="00756A19" w:rsidRPr="00B34F84" w:rsidTr="00B34F8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423081">
            <w:pPr>
              <w:pStyle w:val="TableParagraph"/>
              <w:numPr>
                <w:ilvl w:val="1"/>
                <w:numId w:val="11"/>
              </w:numPr>
              <w:kinsoku w:val="0"/>
              <w:overflowPunct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Предоставление интерфейса дистанционного доступа к собранной информации приборами учета (посредствам прозрачного канала)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jc w:val="center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>А5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6C53AB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Для каждо</w:t>
            </w:r>
            <w:r>
              <w:rPr>
                <w:spacing w:val="-1"/>
                <w:sz w:val="22"/>
                <w:szCs w:val="22"/>
              </w:rPr>
              <w:t xml:space="preserve">й Единицы Имущества. 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</w:tr>
    </w:tbl>
    <w:p w:rsidR="00756A19" w:rsidRPr="00B34F84" w:rsidRDefault="00756A19" w:rsidP="00756A19">
      <w:pPr>
        <w:pStyle w:val="af"/>
        <w:kinsoku w:val="0"/>
        <w:overflowPunct w:val="0"/>
        <w:spacing w:before="69"/>
        <w:ind w:left="216"/>
        <w:rPr>
          <w:i/>
          <w:iCs/>
          <w:spacing w:val="1"/>
        </w:rPr>
      </w:pPr>
    </w:p>
    <w:p w:rsidR="00756A19" w:rsidRPr="00B34F84" w:rsidRDefault="00756A19" w:rsidP="00756A19">
      <w:pPr>
        <w:pStyle w:val="af"/>
        <w:kinsoku w:val="0"/>
        <w:overflowPunct w:val="0"/>
        <w:spacing w:before="69"/>
        <w:ind w:left="216"/>
        <w:rPr>
          <w:i/>
          <w:iCs/>
        </w:rPr>
      </w:pPr>
      <w:r w:rsidRPr="00B34F84">
        <w:rPr>
          <w:i/>
          <w:iCs/>
          <w:spacing w:val="1"/>
        </w:rPr>
        <w:t xml:space="preserve">Выводы </w:t>
      </w:r>
      <w:r w:rsidRPr="00B34F84">
        <w:rPr>
          <w:i/>
          <w:iCs/>
        </w:rPr>
        <w:t>комиссии:</w:t>
      </w:r>
    </w:p>
    <w:p w:rsidR="00756A19" w:rsidRPr="00B34F84" w:rsidRDefault="00756A19" w:rsidP="00756A19">
      <w:pPr>
        <w:pStyle w:val="af"/>
        <w:kinsoku w:val="0"/>
        <w:overflowPunct w:val="0"/>
        <w:ind w:left="216" w:right="867"/>
        <w:rPr>
          <w:i/>
          <w:iCs/>
        </w:rPr>
      </w:pPr>
      <w:r w:rsidRPr="00B34F84">
        <w:rPr>
          <w:i/>
          <w:iCs/>
        </w:rPr>
        <w:t xml:space="preserve">Функциональные требования </w:t>
      </w:r>
      <w:r w:rsidRPr="00B34F84">
        <w:rPr>
          <w:i/>
          <w:iCs/>
          <w:spacing w:val="-1"/>
        </w:rPr>
        <w:t xml:space="preserve">соответствуют/ не соответствуют </w:t>
      </w:r>
      <w:r w:rsidRPr="00B34F84">
        <w:rPr>
          <w:i/>
          <w:iCs/>
        </w:rPr>
        <w:t>требованиям ТЗ.</w:t>
      </w:r>
    </w:p>
    <w:p w:rsidR="00756A19" w:rsidRPr="00B34F84" w:rsidRDefault="00756A19" w:rsidP="00756A19">
      <w:pPr>
        <w:spacing w:before="120"/>
        <w:ind w:firstLine="426"/>
        <w:outlineLvl w:val="8"/>
        <w:rPr>
          <w:lang w:bidi="en-US"/>
        </w:rPr>
      </w:pPr>
      <w:r w:rsidRPr="00B34F84">
        <w:rPr>
          <w:lang w:bidi="en-US"/>
        </w:rPr>
        <w:t>Подписи членов комиссии:</w:t>
      </w:r>
    </w:p>
    <w:p w:rsidR="00756A19" w:rsidRPr="00B34F84" w:rsidRDefault="006C53AB" w:rsidP="00756A19">
      <w:pPr>
        <w:spacing w:before="120"/>
        <w:ind w:firstLine="426"/>
        <w:outlineLvl w:val="8"/>
        <w:rPr>
          <w:lang w:bidi="en-US"/>
        </w:rPr>
      </w:pPr>
      <w:r>
        <w:rPr>
          <w:lang w:bidi="en-US"/>
        </w:rPr>
        <w:t>Лизингополучатель</w:t>
      </w:r>
      <w:r w:rsidR="00756A19" w:rsidRPr="00B34F84">
        <w:rPr>
          <w:lang w:bidi="en-US"/>
        </w:rPr>
        <w:t xml:space="preserve">: </w:t>
      </w:r>
      <w:r w:rsidR="00756A19" w:rsidRPr="00B34F84">
        <w:rPr>
          <w:lang w:bidi="en-US"/>
        </w:rPr>
        <w:tab/>
        <w:t>_____________________/_________________________/</w:t>
      </w:r>
    </w:p>
    <w:p w:rsidR="00756A19" w:rsidRPr="00B34F84" w:rsidRDefault="006C53AB" w:rsidP="00756A19">
      <w:pPr>
        <w:spacing w:before="120"/>
        <w:ind w:firstLine="426"/>
        <w:outlineLvl w:val="8"/>
        <w:rPr>
          <w:lang w:bidi="en-US"/>
        </w:rPr>
      </w:pPr>
      <w:r>
        <w:rPr>
          <w:lang w:bidi="en-US"/>
        </w:rPr>
        <w:t>Лизингодатель</w:t>
      </w:r>
      <w:r w:rsidR="00756A19" w:rsidRPr="00B34F84">
        <w:rPr>
          <w:lang w:bidi="en-US"/>
        </w:rPr>
        <w:t xml:space="preserve">: </w:t>
      </w:r>
      <w:r w:rsidR="00756A19" w:rsidRPr="00B34F84">
        <w:rPr>
          <w:lang w:bidi="en-US"/>
        </w:rPr>
        <w:tab/>
        <w:t xml:space="preserve">           _____________________/_________________________/</w:t>
      </w:r>
    </w:p>
    <w:p w:rsidR="00756A19" w:rsidRPr="00B34F84" w:rsidRDefault="006C53AB" w:rsidP="00756A19">
      <w:pPr>
        <w:spacing w:before="120"/>
        <w:ind w:firstLine="426"/>
        <w:outlineLvl w:val="8"/>
        <w:rPr>
          <w:lang w:bidi="en-US"/>
        </w:rPr>
      </w:pPr>
      <w:r>
        <w:rPr>
          <w:lang w:bidi="en-US"/>
        </w:rPr>
        <w:t>Поставщик</w:t>
      </w:r>
      <w:r w:rsidR="00756A19" w:rsidRPr="00B34F84">
        <w:rPr>
          <w:lang w:bidi="en-US"/>
        </w:rPr>
        <w:t xml:space="preserve">: </w:t>
      </w:r>
      <w:r w:rsidR="00756A19" w:rsidRPr="00B34F84">
        <w:rPr>
          <w:lang w:bidi="en-US"/>
        </w:rPr>
        <w:tab/>
        <w:t xml:space="preserve">           _____________________/_________________________/</w:t>
      </w: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keepNext/>
        <w:spacing w:line="360" w:lineRule="auto"/>
        <w:ind w:right="201" w:firstLine="567"/>
        <w:contextualSpacing/>
        <w:jc w:val="right"/>
        <w:outlineLvl w:val="1"/>
        <w:rPr>
          <w:b/>
          <w:i/>
          <w:spacing w:val="8"/>
          <w:sz w:val="28"/>
          <w:szCs w:val="28"/>
        </w:rPr>
      </w:pPr>
      <w:bookmarkStart w:id="138" w:name="_Toc38750759"/>
      <w:r w:rsidRPr="00B34F84">
        <w:rPr>
          <w:b/>
          <w:i/>
          <w:spacing w:val="8"/>
          <w:sz w:val="28"/>
          <w:szCs w:val="28"/>
        </w:rPr>
        <w:t>ПРИЛОЖЕНИЕ Б.5</w:t>
      </w:r>
      <w:bookmarkEnd w:id="138"/>
    </w:p>
    <w:p w:rsidR="00756A19" w:rsidRPr="00B34F84" w:rsidRDefault="00756A19" w:rsidP="00756A19">
      <w:pPr>
        <w:spacing w:before="120"/>
        <w:ind w:firstLine="426"/>
        <w:jc w:val="center"/>
        <w:outlineLvl w:val="8"/>
        <w:rPr>
          <w:b/>
          <w:lang w:bidi="en-US"/>
        </w:rPr>
      </w:pPr>
      <w:r w:rsidRPr="00B34F84">
        <w:rPr>
          <w:b/>
          <w:lang w:bidi="en-US"/>
        </w:rPr>
        <w:t>Форма Акта об интеграции данных в целевой ИВК «Пирамида-Сети»</w:t>
      </w: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/>
    <w:p w:rsidR="00756A19" w:rsidRPr="00B34F84" w:rsidRDefault="00756A19" w:rsidP="00756A19"/>
    <w:p w:rsidR="00756A19" w:rsidRPr="00B34F84" w:rsidRDefault="00756A19" w:rsidP="00756A19"/>
    <w:p w:rsidR="00756A19" w:rsidRPr="00B34F84" w:rsidRDefault="00756A19" w:rsidP="00756A19"/>
    <w:p w:rsidR="00756A19" w:rsidRPr="00B34F84" w:rsidRDefault="00756A19" w:rsidP="00756A19"/>
    <w:p w:rsidR="00756A19" w:rsidRPr="00B34F84" w:rsidRDefault="00756A19" w:rsidP="00756A19"/>
    <w:p w:rsidR="00756A19" w:rsidRPr="00B34F84" w:rsidRDefault="00756A19" w:rsidP="00756A19"/>
    <w:p w:rsidR="00756A19" w:rsidRPr="00B34F84" w:rsidRDefault="00756A19" w:rsidP="00756A19"/>
    <w:p w:rsidR="00756A19" w:rsidRPr="00B34F84" w:rsidRDefault="00756A19" w:rsidP="00756A19"/>
    <w:p w:rsidR="00756A19" w:rsidRPr="00B34F84" w:rsidRDefault="00756A19" w:rsidP="00756A19"/>
    <w:p w:rsidR="00756A19" w:rsidRPr="00B34F84" w:rsidRDefault="00756A19" w:rsidP="00756A19"/>
    <w:p w:rsidR="00756A19" w:rsidRPr="00B34F84" w:rsidRDefault="00756A19" w:rsidP="00756A19"/>
    <w:p w:rsidR="00756A19" w:rsidRPr="00B34F84" w:rsidRDefault="00756A19" w:rsidP="00756A19"/>
    <w:p w:rsidR="00756A19" w:rsidRPr="00B34F84" w:rsidRDefault="00756A19" w:rsidP="00756A19"/>
    <w:p w:rsidR="00756A19" w:rsidRPr="00B34F84" w:rsidRDefault="00756A19" w:rsidP="00756A19"/>
    <w:p w:rsidR="00756A19" w:rsidRPr="00B34F84" w:rsidRDefault="00756A19" w:rsidP="00756A19"/>
    <w:p w:rsidR="00756A19" w:rsidRPr="00B34F84" w:rsidRDefault="00756A19" w:rsidP="00756A19"/>
    <w:p w:rsidR="00756A19" w:rsidRPr="00B34F84" w:rsidRDefault="00756A19" w:rsidP="00756A19"/>
    <w:p w:rsidR="00756A19" w:rsidRPr="00B34F84" w:rsidRDefault="00756A19" w:rsidP="00756A19"/>
    <w:p w:rsidR="00756A19" w:rsidRPr="00B34F84" w:rsidRDefault="00756A19" w:rsidP="00756A19"/>
    <w:p w:rsidR="00756A19" w:rsidRPr="00B34F84" w:rsidRDefault="00756A19" w:rsidP="00756A19"/>
    <w:p w:rsidR="00756A19" w:rsidRPr="00B34F84" w:rsidRDefault="00756A19" w:rsidP="00756A19"/>
    <w:p w:rsidR="00756A19" w:rsidRPr="00B34F84" w:rsidRDefault="00756A19" w:rsidP="00756A19"/>
    <w:p w:rsidR="00756A19" w:rsidRPr="00B34F84" w:rsidRDefault="00756A19" w:rsidP="00756A19"/>
    <w:p w:rsidR="00756A19" w:rsidRPr="00B34F84" w:rsidRDefault="00756A19" w:rsidP="00756A19"/>
    <w:p w:rsidR="00756A19" w:rsidRPr="00B34F84" w:rsidRDefault="00756A19" w:rsidP="00756A19"/>
    <w:p w:rsidR="00756A19" w:rsidRPr="00B34F84" w:rsidRDefault="00756A19" w:rsidP="00756A19"/>
    <w:p w:rsidR="00756A19" w:rsidRPr="00B34F84" w:rsidRDefault="00756A19" w:rsidP="00756A19"/>
    <w:p w:rsidR="00756A19" w:rsidRPr="00B34F84" w:rsidRDefault="00756A19" w:rsidP="00756A19"/>
    <w:p w:rsidR="00756A19" w:rsidRPr="00B34F84" w:rsidRDefault="00756A19" w:rsidP="00756A19"/>
    <w:p w:rsidR="00756A19" w:rsidRPr="00B34F84" w:rsidRDefault="00756A19" w:rsidP="00756A19"/>
    <w:p w:rsidR="00756A19" w:rsidRPr="00B34F84" w:rsidRDefault="00756A19" w:rsidP="00756A19"/>
    <w:p w:rsidR="00756A19" w:rsidRPr="00B34F84" w:rsidRDefault="00756A19" w:rsidP="00756A19"/>
    <w:p w:rsidR="00756A19" w:rsidRPr="00B34F84" w:rsidRDefault="00756A19" w:rsidP="00756A19"/>
    <w:p w:rsidR="00756A19" w:rsidRPr="00B34F84" w:rsidRDefault="00756A19" w:rsidP="00756A19"/>
    <w:p w:rsidR="00756A19" w:rsidRPr="00B34F84" w:rsidRDefault="00756A19" w:rsidP="00756A19"/>
    <w:p w:rsidR="00756A19" w:rsidRPr="00B34F84" w:rsidRDefault="00756A19" w:rsidP="00756A19"/>
    <w:p w:rsidR="00756A19" w:rsidRPr="00B34F84" w:rsidRDefault="00756A19" w:rsidP="00756A19"/>
    <w:p w:rsidR="00756A19" w:rsidRPr="00B34F84" w:rsidRDefault="00756A19" w:rsidP="00756A19"/>
    <w:bookmarkEnd w:id="0"/>
    <w:bookmarkEnd w:id="2"/>
    <w:bookmarkEnd w:id="3"/>
    <w:p w:rsidR="00691C6E" w:rsidRPr="00D047AA" w:rsidRDefault="00691C6E" w:rsidP="00D047AA">
      <w:pPr>
        <w:tabs>
          <w:tab w:val="left" w:pos="5542"/>
        </w:tabs>
        <w:rPr>
          <w:rFonts w:eastAsia="Calibri"/>
          <w:i/>
          <w:sz w:val="28"/>
          <w:szCs w:val="28"/>
          <w:lang w:eastAsia="en-US"/>
        </w:rPr>
      </w:pPr>
    </w:p>
    <w:sectPr w:rsidR="00691C6E" w:rsidRPr="00D047AA" w:rsidSect="00D047A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077" w:right="851" w:bottom="1135" w:left="1440" w:header="709" w:footer="1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7198" w:rsidRDefault="008C7198">
      <w:r>
        <w:separator/>
      </w:r>
    </w:p>
  </w:endnote>
  <w:endnote w:type="continuationSeparator" w:id="0">
    <w:p w:rsidR="008C7198" w:rsidRDefault="008C7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OST 2.304 type A">
    <w:altName w:val="Century Gothic"/>
    <w:charset w:val="CC"/>
    <w:family w:val="swiss"/>
    <w:pitch w:val="variable"/>
    <w:sig w:usb0="80000227" w:usb1="00000048" w:usb2="00000000" w:usb3="00000000" w:csb0="00000005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eneva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47AA" w:rsidRDefault="00D047AA" w:rsidP="00C340F2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D047AA" w:rsidRDefault="00D047AA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47AA" w:rsidRDefault="00D047AA">
    <w:pPr>
      <w:pStyle w:val="ab"/>
      <w:rPr>
        <w:rStyle w:val="ac"/>
      </w:rPr>
    </w:pPr>
  </w:p>
  <w:p w:rsidR="00D047AA" w:rsidRDefault="00D047A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7198" w:rsidRDefault="008C7198">
      <w:r>
        <w:separator/>
      </w:r>
    </w:p>
  </w:footnote>
  <w:footnote w:type="continuationSeparator" w:id="0">
    <w:p w:rsidR="008C7198" w:rsidRDefault="008C71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47AA" w:rsidRDefault="00D047AA" w:rsidP="00E3212C">
    <w:pPr>
      <w:pStyle w:val="a3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D047AA" w:rsidRDefault="00D047A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99904467"/>
      <w:docPartObj>
        <w:docPartGallery w:val="Page Numbers (Top of Page)"/>
        <w:docPartUnique/>
      </w:docPartObj>
    </w:sdtPr>
    <w:sdtEndPr/>
    <w:sdtContent>
      <w:p w:rsidR="00D047AA" w:rsidRDefault="00D047A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51DA">
          <w:rPr>
            <w:noProof/>
          </w:rPr>
          <w:t>11</w:t>
        </w:r>
        <w:r>
          <w:fldChar w:fldCharType="end"/>
        </w:r>
      </w:p>
    </w:sdtContent>
  </w:sdt>
  <w:p w:rsidR="00D047AA" w:rsidRDefault="00D047A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47AA" w:rsidRDefault="00D047AA" w:rsidP="003C7A7C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16"/>
    <w:multiLevelType w:val="multilevel"/>
    <w:tmpl w:val="00000899"/>
    <w:lvl w:ilvl="0">
      <w:numFmt w:val="bullet"/>
      <w:lvlText w:val="-"/>
      <w:lvlJc w:val="left"/>
      <w:pPr>
        <w:ind w:left="794" w:hanging="193"/>
      </w:pPr>
      <w:rPr>
        <w:rFonts w:ascii="GOST 2.304 type A" w:hAnsi="GOST 2.304 type A"/>
        <w:b w:val="0"/>
        <w:i/>
        <w:w w:val="95"/>
        <w:sz w:val="29"/>
      </w:rPr>
    </w:lvl>
    <w:lvl w:ilvl="1">
      <w:numFmt w:val="bullet"/>
      <w:lvlText w:val="•"/>
      <w:lvlJc w:val="left"/>
      <w:pPr>
        <w:ind w:left="1752" w:hanging="193"/>
      </w:pPr>
    </w:lvl>
    <w:lvl w:ilvl="2">
      <w:numFmt w:val="bullet"/>
      <w:lvlText w:val="•"/>
      <w:lvlJc w:val="left"/>
      <w:pPr>
        <w:ind w:left="2710" w:hanging="193"/>
      </w:pPr>
    </w:lvl>
    <w:lvl w:ilvl="3">
      <w:numFmt w:val="bullet"/>
      <w:lvlText w:val="•"/>
      <w:lvlJc w:val="left"/>
      <w:pPr>
        <w:ind w:left="3668" w:hanging="193"/>
      </w:pPr>
    </w:lvl>
    <w:lvl w:ilvl="4">
      <w:numFmt w:val="bullet"/>
      <w:lvlText w:val="•"/>
      <w:lvlJc w:val="left"/>
      <w:pPr>
        <w:ind w:left="4626" w:hanging="193"/>
      </w:pPr>
    </w:lvl>
    <w:lvl w:ilvl="5">
      <w:numFmt w:val="bullet"/>
      <w:lvlText w:val="•"/>
      <w:lvlJc w:val="left"/>
      <w:pPr>
        <w:ind w:left="5584" w:hanging="193"/>
      </w:pPr>
    </w:lvl>
    <w:lvl w:ilvl="6">
      <w:numFmt w:val="bullet"/>
      <w:lvlText w:val="•"/>
      <w:lvlJc w:val="left"/>
      <w:pPr>
        <w:ind w:left="6542" w:hanging="193"/>
      </w:pPr>
    </w:lvl>
    <w:lvl w:ilvl="7">
      <w:numFmt w:val="bullet"/>
      <w:lvlText w:val="•"/>
      <w:lvlJc w:val="left"/>
      <w:pPr>
        <w:ind w:left="7500" w:hanging="193"/>
      </w:pPr>
    </w:lvl>
    <w:lvl w:ilvl="8">
      <w:numFmt w:val="bullet"/>
      <w:lvlText w:val="•"/>
      <w:lvlJc w:val="left"/>
      <w:pPr>
        <w:ind w:left="8458" w:hanging="193"/>
      </w:pPr>
    </w:lvl>
  </w:abstractNum>
  <w:abstractNum w:abstractNumId="1" w15:restartNumberingAfterBreak="0">
    <w:nsid w:val="07853573"/>
    <w:multiLevelType w:val="hybridMultilevel"/>
    <w:tmpl w:val="79B22D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B8C39EC"/>
    <w:multiLevelType w:val="hybridMultilevel"/>
    <w:tmpl w:val="97F41A7A"/>
    <w:lvl w:ilvl="0" w:tplc="95CE71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76FD7"/>
    <w:multiLevelType w:val="hybridMultilevel"/>
    <w:tmpl w:val="BD9C8792"/>
    <w:lvl w:ilvl="0" w:tplc="CB900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AC6817"/>
    <w:multiLevelType w:val="multilevel"/>
    <w:tmpl w:val="3522E8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B951E38"/>
    <w:multiLevelType w:val="hybridMultilevel"/>
    <w:tmpl w:val="68945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320CED"/>
    <w:multiLevelType w:val="multilevel"/>
    <w:tmpl w:val="43AA53A8"/>
    <w:lvl w:ilvl="0">
      <w:start w:val="1"/>
      <w:numFmt w:val="decimal"/>
      <w:pStyle w:val="3"/>
      <w:lvlText w:val="7.3.%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7.1.5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6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3B2713A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3EC699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2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36D500C"/>
    <w:multiLevelType w:val="multilevel"/>
    <w:tmpl w:val="AFA4A0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5B1A3003"/>
    <w:multiLevelType w:val="hybridMultilevel"/>
    <w:tmpl w:val="BDE6DB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C3E715C"/>
    <w:multiLevelType w:val="hybridMultilevel"/>
    <w:tmpl w:val="F8349FF0"/>
    <w:lvl w:ilvl="0" w:tplc="CB761578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AB4561"/>
    <w:multiLevelType w:val="hybridMultilevel"/>
    <w:tmpl w:val="E05A8D48"/>
    <w:lvl w:ilvl="0" w:tplc="A0E01C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8"/>
  </w:num>
  <w:num w:numId="5">
    <w:abstractNumId w:val="2"/>
  </w:num>
  <w:num w:numId="6">
    <w:abstractNumId w:val="3"/>
  </w:num>
  <w:num w:numId="7">
    <w:abstractNumId w:val="12"/>
  </w:num>
  <w:num w:numId="8">
    <w:abstractNumId w:val="0"/>
  </w:num>
  <w:num w:numId="9">
    <w:abstractNumId w:val="1"/>
  </w:num>
  <w:num w:numId="10">
    <w:abstractNumId w:val="4"/>
  </w:num>
  <w:num w:numId="11">
    <w:abstractNumId w:val="7"/>
  </w:num>
  <w:num w:numId="12">
    <w:abstractNumId w:val="5"/>
  </w:num>
  <w:num w:numId="13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CB1"/>
    <w:rsid w:val="0000054E"/>
    <w:rsid w:val="000015F7"/>
    <w:rsid w:val="00002F68"/>
    <w:rsid w:val="0000614F"/>
    <w:rsid w:val="00012B05"/>
    <w:rsid w:val="00013CAD"/>
    <w:rsid w:val="00027D86"/>
    <w:rsid w:val="00030B08"/>
    <w:rsid w:val="00040394"/>
    <w:rsid w:val="0004296C"/>
    <w:rsid w:val="00057EE1"/>
    <w:rsid w:val="00061DE3"/>
    <w:rsid w:val="00065004"/>
    <w:rsid w:val="00065AD7"/>
    <w:rsid w:val="00065F9F"/>
    <w:rsid w:val="000662A2"/>
    <w:rsid w:val="000671BA"/>
    <w:rsid w:val="0007240C"/>
    <w:rsid w:val="00072A2C"/>
    <w:rsid w:val="00075FF8"/>
    <w:rsid w:val="000772C4"/>
    <w:rsid w:val="000812B4"/>
    <w:rsid w:val="000829F5"/>
    <w:rsid w:val="00082B36"/>
    <w:rsid w:val="00082BA3"/>
    <w:rsid w:val="00084552"/>
    <w:rsid w:val="00085B29"/>
    <w:rsid w:val="00086BDB"/>
    <w:rsid w:val="000A470F"/>
    <w:rsid w:val="000A5B37"/>
    <w:rsid w:val="000A65DE"/>
    <w:rsid w:val="000A6AD1"/>
    <w:rsid w:val="000A6FCC"/>
    <w:rsid w:val="000B2E43"/>
    <w:rsid w:val="000B39A3"/>
    <w:rsid w:val="000B5553"/>
    <w:rsid w:val="000B6C5E"/>
    <w:rsid w:val="000C15CB"/>
    <w:rsid w:val="000C25C5"/>
    <w:rsid w:val="000D76A8"/>
    <w:rsid w:val="000E1C3B"/>
    <w:rsid w:val="000E4350"/>
    <w:rsid w:val="000E604B"/>
    <w:rsid w:val="000E6943"/>
    <w:rsid w:val="000F1380"/>
    <w:rsid w:val="000F208D"/>
    <w:rsid w:val="000F6776"/>
    <w:rsid w:val="00101077"/>
    <w:rsid w:val="001012D9"/>
    <w:rsid w:val="001014A8"/>
    <w:rsid w:val="001026D9"/>
    <w:rsid w:val="0010310E"/>
    <w:rsid w:val="00117774"/>
    <w:rsid w:val="00126C41"/>
    <w:rsid w:val="0013036B"/>
    <w:rsid w:val="0013258E"/>
    <w:rsid w:val="0013287C"/>
    <w:rsid w:val="00135F5C"/>
    <w:rsid w:val="001371D8"/>
    <w:rsid w:val="00137318"/>
    <w:rsid w:val="00144221"/>
    <w:rsid w:val="00145577"/>
    <w:rsid w:val="00150183"/>
    <w:rsid w:val="00150931"/>
    <w:rsid w:val="00154F14"/>
    <w:rsid w:val="00163F64"/>
    <w:rsid w:val="0016545E"/>
    <w:rsid w:val="00180AEC"/>
    <w:rsid w:val="00185F39"/>
    <w:rsid w:val="001923FB"/>
    <w:rsid w:val="0019542E"/>
    <w:rsid w:val="00195CBE"/>
    <w:rsid w:val="001B3A9B"/>
    <w:rsid w:val="001C6725"/>
    <w:rsid w:val="001C6F89"/>
    <w:rsid w:val="001C7A6B"/>
    <w:rsid w:val="001D1F0A"/>
    <w:rsid w:val="001D3E5A"/>
    <w:rsid w:val="001D4B9D"/>
    <w:rsid w:val="001D56C5"/>
    <w:rsid w:val="001E163A"/>
    <w:rsid w:val="002048C0"/>
    <w:rsid w:val="0020492D"/>
    <w:rsid w:val="0021050D"/>
    <w:rsid w:val="00211E78"/>
    <w:rsid w:val="0021213D"/>
    <w:rsid w:val="0021338C"/>
    <w:rsid w:val="00214C4C"/>
    <w:rsid w:val="00222017"/>
    <w:rsid w:val="0022428F"/>
    <w:rsid w:val="00230B6D"/>
    <w:rsid w:val="00236D8D"/>
    <w:rsid w:val="00243DFF"/>
    <w:rsid w:val="00245CED"/>
    <w:rsid w:val="00246B1B"/>
    <w:rsid w:val="002503EF"/>
    <w:rsid w:val="00256CB3"/>
    <w:rsid w:val="002571EC"/>
    <w:rsid w:val="00264B05"/>
    <w:rsid w:val="002664D2"/>
    <w:rsid w:val="00272750"/>
    <w:rsid w:val="00272FA9"/>
    <w:rsid w:val="00273B1F"/>
    <w:rsid w:val="00273B99"/>
    <w:rsid w:val="00276537"/>
    <w:rsid w:val="00285D7D"/>
    <w:rsid w:val="00286410"/>
    <w:rsid w:val="002868F4"/>
    <w:rsid w:val="00287A89"/>
    <w:rsid w:val="00291223"/>
    <w:rsid w:val="00291D8D"/>
    <w:rsid w:val="002A0A4F"/>
    <w:rsid w:val="002B7D39"/>
    <w:rsid w:val="002C3A13"/>
    <w:rsid w:val="002C6705"/>
    <w:rsid w:val="002D0441"/>
    <w:rsid w:val="002D6BD9"/>
    <w:rsid w:val="002E1C61"/>
    <w:rsid w:val="002E49A4"/>
    <w:rsid w:val="002E4CFE"/>
    <w:rsid w:val="002F4C66"/>
    <w:rsid w:val="002F71A8"/>
    <w:rsid w:val="00301ECF"/>
    <w:rsid w:val="00313307"/>
    <w:rsid w:val="0031799F"/>
    <w:rsid w:val="003252E0"/>
    <w:rsid w:val="0032707A"/>
    <w:rsid w:val="0033363F"/>
    <w:rsid w:val="00342909"/>
    <w:rsid w:val="0034475C"/>
    <w:rsid w:val="00352F29"/>
    <w:rsid w:val="0035387A"/>
    <w:rsid w:val="00354EC8"/>
    <w:rsid w:val="00355547"/>
    <w:rsid w:val="00355EBE"/>
    <w:rsid w:val="003565B4"/>
    <w:rsid w:val="00357FAC"/>
    <w:rsid w:val="00360DB0"/>
    <w:rsid w:val="003611B4"/>
    <w:rsid w:val="00361830"/>
    <w:rsid w:val="00362B8A"/>
    <w:rsid w:val="003638F1"/>
    <w:rsid w:val="00367DFD"/>
    <w:rsid w:val="003766D3"/>
    <w:rsid w:val="00381310"/>
    <w:rsid w:val="00390BAE"/>
    <w:rsid w:val="003923D0"/>
    <w:rsid w:val="0039425F"/>
    <w:rsid w:val="00397E7D"/>
    <w:rsid w:val="003A14BD"/>
    <w:rsid w:val="003A1A75"/>
    <w:rsid w:val="003A4E6E"/>
    <w:rsid w:val="003A77AE"/>
    <w:rsid w:val="003B1130"/>
    <w:rsid w:val="003B212D"/>
    <w:rsid w:val="003B3569"/>
    <w:rsid w:val="003C2515"/>
    <w:rsid w:val="003C25FC"/>
    <w:rsid w:val="003C3A33"/>
    <w:rsid w:val="003C4C1C"/>
    <w:rsid w:val="003C7A7C"/>
    <w:rsid w:val="003D055F"/>
    <w:rsid w:val="003D4631"/>
    <w:rsid w:val="003D5EA9"/>
    <w:rsid w:val="003E03A8"/>
    <w:rsid w:val="003E05BB"/>
    <w:rsid w:val="003E60EC"/>
    <w:rsid w:val="003E637E"/>
    <w:rsid w:val="003E70CC"/>
    <w:rsid w:val="003F0870"/>
    <w:rsid w:val="003F0EF6"/>
    <w:rsid w:val="003F10A0"/>
    <w:rsid w:val="003F6AAA"/>
    <w:rsid w:val="00400330"/>
    <w:rsid w:val="00400E8A"/>
    <w:rsid w:val="0040105B"/>
    <w:rsid w:val="00405F61"/>
    <w:rsid w:val="00411E01"/>
    <w:rsid w:val="0041463E"/>
    <w:rsid w:val="00416184"/>
    <w:rsid w:val="00423081"/>
    <w:rsid w:val="00425336"/>
    <w:rsid w:val="0043238D"/>
    <w:rsid w:val="00432B33"/>
    <w:rsid w:val="00435CBD"/>
    <w:rsid w:val="0044293C"/>
    <w:rsid w:val="00445334"/>
    <w:rsid w:val="004454F8"/>
    <w:rsid w:val="00450806"/>
    <w:rsid w:val="00451276"/>
    <w:rsid w:val="00453F78"/>
    <w:rsid w:val="00455354"/>
    <w:rsid w:val="00461D9F"/>
    <w:rsid w:val="004743C7"/>
    <w:rsid w:val="00474662"/>
    <w:rsid w:val="004833E9"/>
    <w:rsid w:val="00485C5F"/>
    <w:rsid w:val="004867E2"/>
    <w:rsid w:val="00486AA0"/>
    <w:rsid w:val="00487D4E"/>
    <w:rsid w:val="00495A24"/>
    <w:rsid w:val="004A0960"/>
    <w:rsid w:val="004A4B1B"/>
    <w:rsid w:val="004A65D6"/>
    <w:rsid w:val="004B0259"/>
    <w:rsid w:val="004B075D"/>
    <w:rsid w:val="004B142C"/>
    <w:rsid w:val="004B2F25"/>
    <w:rsid w:val="004C08B8"/>
    <w:rsid w:val="004C116C"/>
    <w:rsid w:val="004C14C6"/>
    <w:rsid w:val="004C34AD"/>
    <w:rsid w:val="004C431D"/>
    <w:rsid w:val="004C471D"/>
    <w:rsid w:val="004C53B6"/>
    <w:rsid w:val="004D1760"/>
    <w:rsid w:val="004D1F1C"/>
    <w:rsid w:val="004D3105"/>
    <w:rsid w:val="004D4550"/>
    <w:rsid w:val="004D5D6A"/>
    <w:rsid w:val="004D75F9"/>
    <w:rsid w:val="004E08C1"/>
    <w:rsid w:val="004E2E6F"/>
    <w:rsid w:val="004E5448"/>
    <w:rsid w:val="004E6B87"/>
    <w:rsid w:val="004F37B2"/>
    <w:rsid w:val="00500CB4"/>
    <w:rsid w:val="00501126"/>
    <w:rsid w:val="005023BB"/>
    <w:rsid w:val="00503D62"/>
    <w:rsid w:val="00504E36"/>
    <w:rsid w:val="00506B08"/>
    <w:rsid w:val="005105A3"/>
    <w:rsid w:val="00511292"/>
    <w:rsid w:val="00512AA6"/>
    <w:rsid w:val="005139B8"/>
    <w:rsid w:val="00517388"/>
    <w:rsid w:val="00517E02"/>
    <w:rsid w:val="0052345B"/>
    <w:rsid w:val="0052435D"/>
    <w:rsid w:val="00526258"/>
    <w:rsid w:val="00526FD6"/>
    <w:rsid w:val="00531924"/>
    <w:rsid w:val="00532760"/>
    <w:rsid w:val="005363FE"/>
    <w:rsid w:val="0054676D"/>
    <w:rsid w:val="00547EA9"/>
    <w:rsid w:val="00553C61"/>
    <w:rsid w:val="0055743E"/>
    <w:rsid w:val="005709C9"/>
    <w:rsid w:val="00577902"/>
    <w:rsid w:val="005851C2"/>
    <w:rsid w:val="005865C2"/>
    <w:rsid w:val="005934D7"/>
    <w:rsid w:val="005946CD"/>
    <w:rsid w:val="00595189"/>
    <w:rsid w:val="005A08A8"/>
    <w:rsid w:val="005A1C75"/>
    <w:rsid w:val="005A2699"/>
    <w:rsid w:val="005A318C"/>
    <w:rsid w:val="005A5F2A"/>
    <w:rsid w:val="005A70F1"/>
    <w:rsid w:val="005B1C40"/>
    <w:rsid w:val="005B567F"/>
    <w:rsid w:val="005B5A7B"/>
    <w:rsid w:val="005B5B6A"/>
    <w:rsid w:val="005B63BE"/>
    <w:rsid w:val="005C7B55"/>
    <w:rsid w:val="005D28B8"/>
    <w:rsid w:val="005D3DED"/>
    <w:rsid w:val="005D44EA"/>
    <w:rsid w:val="005D4C76"/>
    <w:rsid w:val="005D73BA"/>
    <w:rsid w:val="005E2E12"/>
    <w:rsid w:val="005E7B90"/>
    <w:rsid w:val="005E7C2D"/>
    <w:rsid w:val="005F12D5"/>
    <w:rsid w:val="005F260C"/>
    <w:rsid w:val="005F792D"/>
    <w:rsid w:val="00600B29"/>
    <w:rsid w:val="00601B5D"/>
    <w:rsid w:val="00602372"/>
    <w:rsid w:val="00612783"/>
    <w:rsid w:val="00613867"/>
    <w:rsid w:val="006141C5"/>
    <w:rsid w:val="0061442A"/>
    <w:rsid w:val="006151AC"/>
    <w:rsid w:val="00620EB7"/>
    <w:rsid w:val="00623AF9"/>
    <w:rsid w:val="00633F8B"/>
    <w:rsid w:val="006340B5"/>
    <w:rsid w:val="00653EE4"/>
    <w:rsid w:val="006565D0"/>
    <w:rsid w:val="006603B6"/>
    <w:rsid w:val="0066238C"/>
    <w:rsid w:val="00662804"/>
    <w:rsid w:val="006725B7"/>
    <w:rsid w:val="006750E5"/>
    <w:rsid w:val="00675930"/>
    <w:rsid w:val="00680B42"/>
    <w:rsid w:val="00681164"/>
    <w:rsid w:val="0068218C"/>
    <w:rsid w:val="00682917"/>
    <w:rsid w:val="00687607"/>
    <w:rsid w:val="00691C6E"/>
    <w:rsid w:val="00696B47"/>
    <w:rsid w:val="006A11AE"/>
    <w:rsid w:val="006A3668"/>
    <w:rsid w:val="006A46F9"/>
    <w:rsid w:val="006A57E2"/>
    <w:rsid w:val="006B41DE"/>
    <w:rsid w:val="006B479B"/>
    <w:rsid w:val="006C1885"/>
    <w:rsid w:val="006C1AE3"/>
    <w:rsid w:val="006C53AB"/>
    <w:rsid w:val="006D2CD9"/>
    <w:rsid w:val="006E3441"/>
    <w:rsid w:val="006E5368"/>
    <w:rsid w:val="006F2895"/>
    <w:rsid w:val="006F322E"/>
    <w:rsid w:val="00703B5F"/>
    <w:rsid w:val="007059E4"/>
    <w:rsid w:val="00707603"/>
    <w:rsid w:val="00713964"/>
    <w:rsid w:val="00714EEC"/>
    <w:rsid w:val="00725524"/>
    <w:rsid w:val="0073609B"/>
    <w:rsid w:val="007447B3"/>
    <w:rsid w:val="00745756"/>
    <w:rsid w:val="0074719F"/>
    <w:rsid w:val="0075045B"/>
    <w:rsid w:val="00752FF3"/>
    <w:rsid w:val="00756A19"/>
    <w:rsid w:val="007656E7"/>
    <w:rsid w:val="007665B7"/>
    <w:rsid w:val="00767F63"/>
    <w:rsid w:val="00782260"/>
    <w:rsid w:val="007A130C"/>
    <w:rsid w:val="007B0B1C"/>
    <w:rsid w:val="007B1C37"/>
    <w:rsid w:val="007D4592"/>
    <w:rsid w:val="007D4871"/>
    <w:rsid w:val="007D4E80"/>
    <w:rsid w:val="007D64E8"/>
    <w:rsid w:val="007D6FFE"/>
    <w:rsid w:val="007D7299"/>
    <w:rsid w:val="007E1CB1"/>
    <w:rsid w:val="007E3AA1"/>
    <w:rsid w:val="007E594D"/>
    <w:rsid w:val="007E641C"/>
    <w:rsid w:val="007E6CDD"/>
    <w:rsid w:val="007E7543"/>
    <w:rsid w:val="007F5F8E"/>
    <w:rsid w:val="00802858"/>
    <w:rsid w:val="00805743"/>
    <w:rsid w:val="00807423"/>
    <w:rsid w:val="00807641"/>
    <w:rsid w:val="008135C1"/>
    <w:rsid w:val="0081475D"/>
    <w:rsid w:val="008151DA"/>
    <w:rsid w:val="00821FD6"/>
    <w:rsid w:val="008319C9"/>
    <w:rsid w:val="008445D6"/>
    <w:rsid w:val="00846F02"/>
    <w:rsid w:val="008554AB"/>
    <w:rsid w:val="008556AB"/>
    <w:rsid w:val="00862289"/>
    <w:rsid w:val="0087135B"/>
    <w:rsid w:val="00875DEE"/>
    <w:rsid w:val="00885B68"/>
    <w:rsid w:val="008A1DCB"/>
    <w:rsid w:val="008A1EE7"/>
    <w:rsid w:val="008A33ED"/>
    <w:rsid w:val="008A3F75"/>
    <w:rsid w:val="008A45CF"/>
    <w:rsid w:val="008A633B"/>
    <w:rsid w:val="008A7584"/>
    <w:rsid w:val="008B03D7"/>
    <w:rsid w:val="008B24B7"/>
    <w:rsid w:val="008B2E84"/>
    <w:rsid w:val="008B78CA"/>
    <w:rsid w:val="008C7198"/>
    <w:rsid w:val="008C7208"/>
    <w:rsid w:val="008D0692"/>
    <w:rsid w:val="008D072E"/>
    <w:rsid w:val="008D36EA"/>
    <w:rsid w:val="008D4E7A"/>
    <w:rsid w:val="008D52B1"/>
    <w:rsid w:val="008D61D9"/>
    <w:rsid w:val="008E0E96"/>
    <w:rsid w:val="008E404F"/>
    <w:rsid w:val="008F0D70"/>
    <w:rsid w:val="008F1799"/>
    <w:rsid w:val="008F40E1"/>
    <w:rsid w:val="008F636A"/>
    <w:rsid w:val="008F6BC6"/>
    <w:rsid w:val="009016E1"/>
    <w:rsid w:val="00911B8D"/>
    <w:rsid w:val="00913FF5"/>
    <w:rsid w:val="00920BD5"/>
    <w:rsid w:val="009211CB"/>
    <w:rsid w:val="0092384E"/>
    <w:rsid w:val="009239D2"/>
    <w:rsid w:val="0092566B"/>
    <w:rsid w:val="0092682F"/>
    <w:rsid w:val="00933F71"/>
    <w:rsid w:val="0093692A"/>
    <w:rsid w:val="00936DDE"/>
    <w:rsid w:val="00937D2D"/>
    <w:rsid w:val="00942005"/>
    <w:rsid w:val="009518DD"/>
    <w:rsid w:val="0095518D"/>
    <w:rsid w:val="0095566D"/>
    <w:rsid w:val="009563C7"/>
    <w:rsid w:val="009620C2"/>
    <w:rsid w:val="009660E5"/>
    <w:rsid w:val="00977429"/>
    <w:rsid w:val="00981C24"/>
    <w:rsid w:val="00984220"/>
    <w:rsid w:val="00990D64"/>
    <w:rsid w:val="0099135C"/>
    <w:rsid w:val="00991B71"/>
    <w:rsid w:val="009929F1"/>
    <w:rsid w:val="009932FF"/>
    <w:rsid w:val="00994061"/>
    <w:rsid w:val="0099759D"/>
    <w:rsid w:val="00997788"/>
    <w:rsid w:val="009A464F"/>
    <w:rsid w:val="009A4AFB"/>
    <w:rsid w:val="009B3CCE"/>
    <w:rsid w:val="009B421F"/>
    <w:rsid w:val="009B786E"/>
    <w:rsid w:val="009C3338"/>
    <w:rsid w:val="009D206F"/>
    <w:rsid w:val="009D73B8"/>
    <w:rsid w:val="009D7D49"/>
    <w:rsid w:val="009E45A9"/>
    <w:rsid w:val="009E6E89"/>
    <w:rsid w:val="00A0204A"/>
    <w:rsid w:val="00A136C2"/>
    <w:rsid w:val="00A14BDA"/>
    <w:rsid w:val="00A168AB"/>
    <w:rsid w:val="00A329E8"/>
    <w:rsid w:val="00A35EC1"/>
    <w:rsid w:val="00A40821"/>
    <w:rsid w:val="00A42893"/>
    <w:rsid w:val="00A43D3D"/>
    <w:rsid w:val="00A512B9"/>
    <w:rsid w:val="00A63B97"/>
    <w:rsid w:val="00A67295"/>
    <w:rsid w:val="00A71863"/>
    <w:rsid w:val="00A72673"/>
    <w:rsid w:val="00A74E97"/>
    <w:rsid w:val="00A810DC"/>
    <w:rsid w:val="00A82E62"/>
    <w:rsid w:val="00A8721C"/>
    <w:rsid w:val="00A9343D"/>
    <w:rsid w:val="00A93B87"/>
    <w:rsid w:val="00A97643"/>
    <w:rsid w:val="00AA5E58"/>
    <w:rsid w:val="00AB1C73"/>
    <w:rsid w:val="00AB267C"/>
    <w:rsid w:val="00AB67DC"/>
    <w:rsid w:val="00AC264E"/>
    <w:rsid w:val="00AC2E1F"/>
    <w:rsid w:val="00AC74B4"/>
    <w:rsid w:val="00AD0518"/>
    <w:rsid w:val="00AD1E5D"/>
    <w:rsid w:val="00AD43C1"/>
    <w:rsid w:val="00AD756D"/>
    <w:rsid w:val="00AE19A1"/>
    <w:rsid w:val="00AE3059"/>
    <w:rsid w:val="00AF3104"/>
    <w:rsid w:val="00AF7622"/>
    <w:rsid w:val="00B03447"/>
    <w:rsid w:val="00B035E9"/>
    <w:rsid w:val="00B25ABF"/>
    <w:rsid w:val="00B27F84"/>
    <w:rsid w:val="00B34A30"/>
    <w:rsid w:val="00B34F84"/>
    <w:rsid w:val="00B36703"/>
    <w:rsid w:val="00B36F92"/>
    <w:rsid w:val="00B42D28"/>
    <w:rsid w:val="00B42FF5"/>
    <w:rsid w:val="00B473D7"/>
    <w:rsid w:val="00B526D7"/>
    <w:rsid w:val="00B53652"/>
    <w:rsid w:val="00B63722"/>
    <w:rsid w:val="00B6403B"/>
    <w:rsid w:val="00B72021"/>
    <w:rsid w:val="00B7280A"/>
    <w:rsid w:val="00B77028"/>
    <w:rsid w:val="00B8106A"/>
    <w:rsid w:val="00B83161"/>
    <w:rsid w:val="00B83984"/>
    <w:rsid w:val="00B8508F"/>
    <w:rsid w:val="00B92980"/>
    <w:rsid w:val="00B95CA1"/>
    <w:rsid w:val="00BB04B4"/>
    <w:rsid w:val="00BB08C4"/>
    <w:rsid w:val="00BB2CDD"/>
    <w:rsid w:val="00BB39CC"/>
    <w:rsid w:val="00BB7B52"/>
    <w:rsid w:val="00BC2232"/>
    <w:rsid w:val="00BD2A47"/>
    <w:rsid w:val="00BE7284"/>
    <w:rsid w:val="00BF2338"/>
    <w:rsid w:val="00C10D2C"/>
    <w:rsid w:val="00C12FAD"/>
    <w:rsid w:val="00C152F3"/>
    <w:rsid w:val="00C17BDE"/>
    <w:rsid w:val="00C20640"/>
    <w:rsid w:val="00C306FE"/>
    <w:rsid w:val="00C320C3"/>
    <w:rsid w:val="00C326B4"/>
    <w:rsid w:val="00C32BB0"/>
    <w:rsid w:val="00C3348F"/>
    <w:rsid w:val="00C33FF3"/>
    <w:rsid w:val="00C340F2"/>
    <w:rsid w:val="00C34C96"/>
    <w:rsid w:val="00C40A3C"/>
    <w:rsid w:val="00C46D48"/>
    <w:rsid w:val="00C56D47"/>
    <w:rsid w:val="00C56DF1"/>
    <w:rsid w:val="00C629E0"/>
    <w:rsid w:val="00C8735D"/>
    <w:rsid w:val="00C965DF"/>
    <w:rsid w:val="00C975F1"/>
    <w:rsid w:val="00CA0A55"/>
    <w:rsid w:val="00CB2060"/>
    <w:rsid w:val="00CB4D36"/>
    <w:rsid w:val="00CB583D"/>
    <w:rsid w:val="00CC3D80"/>
    <w:rsid w:val="00CC4612"/>
    <w:rsid w:val="00CD0296"/>
    <w:rsid w:val="00CD17AD"/>
    <w:rsid w:val="00CD434C"/>
    <w:rsid w:val="00CD7846"/>
    <w:rsid w:val="00CE19F4"/>
    <w:rsid w:val="00CE7223"/>
    <w:rsid w:val="00CF00B0"/>
    <w:rsid w:val="00CF3AA3"/>
    <w:rsid w:val="00CF456F"/>
    <w:rsid w:val="00CF7B0B"/>
    <w:rsid w:val="00D0043D"/>
    <w:rsid w:val="00D01631"/>
    <w:rsid w:val="00D047AA"/>
    <w:rsid w:val="00D200F7"/>
    <w:rsid w:val="00D23F52"/>
    <w:rsid w:val="00D26D27"/>
    <w:rsid w:val="00D31750"/>
    <w:rsid w:val="00D318A1"/>
    <w:rsid w:val="00D31B82"/>
    <w:rsid w:val="00D33F55"/>
    <w:rsid w:val="00D37150"/>
    <w:rsid w:val="00D4059E"/>
    <w:rsid w:val="00D405BD"/>
    <w:rsid w:val="00D42C00"/>
    <w:rsid w:val="00D53774"/>
    <w:rsid w:val="00D55357"/>
    <w:rsid w:val="00D55430"/>
    <w:rsid w:val="00D55EAE"/>
    <w:rsid w:val="00D60FF7"/>
    <w:rsid w:val="00D64192"/>
    <w:rsid w:val="00D64B84"/>
    <w:rsid w:val="00D65C51"/>
    <w:rsid w:val="00D76845"/>
    <w:rsid w:val="00D91A25"/>
    <w:rsid w:val="00D94398"/>
    <w:rsid w:val="00D944E9"/>
    <w:rsid w:val="00DB17EE"/>
    <w:rsid w:val="00DB4529"/>
    <w:rsid w:val="00DB6864"/>
    <w:rsid w:val="00DC5C10"/>
    <w:rsid w:val="00DC7068"/>
    <w:rsid w:val="00DD26A8"/>
    <w:rsid w:val="00DD557A"/>
    <w:rsid w:val="00DD594B"/>
    <w:rsid w:val="00DF2001"/>
    <w:rsid w:val="00DF2436"/>
    <w:rsid w:val="00DF256E"/>
    <w:rsid w:val="00DF44DB"/>
    <w:rsid w:val="00DF4A9F"/>
    <w:rsid w:val="00DF4E93"/>
    <w:rsid w:val="00DF707A"/>
    <w:rsid w:val="00E04DB5"/>
    <w:rsid w:val="00E10CF9"/>
    <w:rsid w:val="00E12501"/>
    <w:rsid w:val="00E1493C"/>
    <w:rsid w:val="00E1660A"/>
    <w:rsid w:val="00E2310E"/>
    <w:rsid w:val="00E3212C"/>
    <w:rsid w:val="00E32D82"/>
    <w:rsid w:val="00E33512"/>
    <w:rsid w:val="00E43C93"/>
    <w:rsid w:val="00E57DC7"/>
    <w:rsid w:val="00E61BC8"/>
    <w:rsid w:val="00E678E1"/>
    <w:rsid w:val="00E67E5E"/>
    <w:rsid w:val="00E73304"/>
    <w:rsid w:val="00E75EBE"/>
    <w:rsid w:val="00E80999"/>
    <w:rsid w:val="00E80A18"/>
    <w:rsid w:val="00E853C2"/>
    <w:rsid w:val="00E86A36"/>
    <w:rsid w:val="00E905B1"/>
    <w:rsid w:val="00E908FE"/>
    <w:rsid w:val="00E92F71"/>
    <w:rsid w:val="00E94170"/>
    <w:rsid w:val="00E94761"/>
    <w:rsid w:val="00E958F5"/>
    <w:rsid w:val="00E95E5D"/>
    <w:rsid w:val="00E96BB0"/>
    <w:rsid w:val="00E97F6B"/>
    <w:rsid w:val="00EA0ABF"/>
    <w:rsid w:val="00EA20A1"/>
    <w:rsid w:val="00EA2A10"/>
    <w:rsid w:val="00EA7618"/>
    <w:rsid w:val="00EB4FC4"/>
    <w:rsid w:val="00EC4435"/>
    <w:rsid w:val="00ED1675"/>
    <w:rsid w:val="00ED3CBD"/>
    <w:rsid w:val="00ED5817"/>
    <w:rsid w:val="00ED5E5E"/>
    <w:rsid w:val="00EE28B4"/>
    <w:rsid w:val="00EE53F6"/>
    <w:rsid w:val="00EE5477"/>
    <w:rsid w:val="00EE75B2"/>
    <w:rsid w:val="00EF47AF"/>
    <w:rsid w:val="00F00C0A"/>
    <w:rsid w:val="00F01B0E"/>
    <w:rsid w:val="00F01B83"/>
    <w:rsid w:val="00F05042"/>
    <w:rsid w:val="00F0596C"/>
    <w:rsid w:val="00F11387"/>
    <w:rsid w:val="00F11730"/>
    <w:rsid w:val="00F16802"/>
    <w:rsid w:val="00F224A3"/>
    <w:rsid w:val="00F26112"/>
    <w:rsid w:val="00F31DDD"/>
    <w:rsid w:val="00F36032"/>
    <w:rsid w:val="00F365F5"/>
    <w:rsid w:val="00F40309"/>
    <w:rsid w:val="00F4495F"/>
    <w:rsid w:val="00F45A1A"/>
    <w:rsid w:val="00F47415"/>
    <w:rsid w:val="00F53918"/>
    <w:rsid w:val="00F664E4"/>
    <w:rsid w:val="00F72714"/>
    <w:rsid w:val="00F775A9"/>
    <w:rsid w:val="00F81E31"/>
    <w:rsid w:val="00F81F87"/>
    <w:rsid w:val="00F8272F"/>
    <w:rsid w:val="00F82C87"/>
    <w:rsid w:val="00F84EBE"/>
    <w:rsid w:val="00F85F93"/>
    <w:rsid w:val="00F9460B"/>
    <w:rsid w:val="00FA00C3"/>
    <w:rsid w:val="00FB0E52"/>
    <w:rsid w:val="00FB20B3"/>
    <w:rsid w:val="00FB36E5"/>
    <w:rsid w:val="00FB6309"/>
    <w:rsid w:val="00FB75B5"/>
    <w:rsid w:val="00FD0661"/>
    <w:rsid w:val="00FD2888"/>
    <w:rsid w:val="00FD4DAA"/>
    <w:rsid w:val="00FD51F6"/>
    <w:rsid w:val="00FE1D38"/>
    <w:rsid w:val="00FE2D4D"/>
    <w:rsid w:val="00FE5956"/>
    <w:rsid w:val="00FF0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AD9D4AD"/>
  <w15:docId w15:val="{54413121-A867-46A0-A66F-88AF2901B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2FAD"/>
    <w:rPr>
      <w:sz w:val="24"/>
      <w:szCs w:val="24"/>
    </w:rPr>
  </w:style>
  <w:style w:type="paragraph" w:styleId="1">
    <w:name w:val="heading 1"/>
    <w:aliases w:val="Заголовок параграфа (1.),Заголовок 1 Знак1,Заголовок 1 Знак Знак"/>
    <w:basedOn w:val="a"/>
    <w:next w:val="a"/>
    <w:link w:val="10"/>
    <w:qFormat/>
    <w:rsid w:val="007E1CB1"/>
    <w:pPr>
      <w:keepNext/>
      <w:jc w:val="center"/>
      <w:outlineLvl w:val="0"/>
    </w:pPr>
    <w:rPr>
      <w:b/>
      <w:sz w:val="28"/>
      <w:szCs w:val="20"/>
      <w:lang w:val="en-US"/>
    </w:rPr>
  </w:style>
  <w:style w:type="paragraph" w:styleId="5">
    <w:name w:val="heading 5"/>
    <w:aliases w:val="h5,h51,H5,H51,h52,test,Block Label,Level 3 - i"/>
    <w:basedOn w:val="a"/>
    <w:next w:val="a"/>
    <w:qFormat/>
    <w:rsid w:val="000671BA"/>
    <w:pPr>
      <w:keepNext/>
      <w:jc w:val="right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7E1CB1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параграфа (1.) Знак,Заголовок 1 Знак1 Знак,Заголовок 1 Знак Знак Знак"/>
    <w:link w:val="1"/>
    <w:rsid w:val="00756A19"/>
    <w:rPr>
      <w:b/>
      <w:sz w:val="28"/>
      <w:lang w:val="en-US"/>
    </w:rPr>
  </w:style>
  <w:style w:type="paragraph" w:styleId="11">
    <w:name w:val="index 1"/>
    <w:basedOn w:val="a"/>
    <w:next w:val="a"/>
    <w:autoRedefine/>
    <w:semiHidden/>
    <w:rsid w:val="007E1CB1"/>
    <w:pPr>
      <w:ind w:left="240" w:hanging="240"/>
      <w:jc w:val="center"/>
    </w:pPr>
  </w:style>
  <w:style w:type="paragraph" w:styleId="a3">
    <w:name w:val="header"/>
    <w:basedOn w:val="a"/>
    <w:link w:val="a4"/>
    <w:uiPriority w:val="99"/>
    <w:rsid w:val="007E1CB1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rsid w:val="00756A19"/>
    <w:rPr>
      <w:sz w:val="24"/>
    </w:rPr>
  </w:style>
  <w:style w:type="paragraph" w:styleId="a5">
    <w:name w:val="index heading"/>
    <w:basedOn w:val="a"/>
    <w:next w:val="11"/>
    <w:semiHidden/>
    <w:rsid w:val="007E1CB1"/>
    <w:rPr>
      <w:szCs w:val="20"/>
    </w:rPr>
  </w:style>
  <w:style w:type="character" w:styleId="a6">
    <w:name w:val="Hyperlink"/>
    <w:uiPriority w:val="99"/>
    <w:rsid w:val="007E1CB1"/>
    <w:rPr>
      <w:color w:val="0000FF"/>
      <w:u w:val="single"/>
    </w:rPr>
  </w:style>
  <w:style w:type="paragraph" w:styleId="12">
    <w:name w:val="toc 1"/>
    <w:basedOn w:val="a"/>
    <w:next w:val="a"/>
    <w:autoRedefine/>
    <w:uiPriority w:val="39"/>
    <w:rsid w:val="00072A2C"/>
    <w:pPr>
      <w:spacing w:before="360"/>
    </w:pPr>
    <w:rPr>
      <w:rFonts w:asciiTheme="majorHAnsi" w:hAnsiTheme="majorHAnsi"/>
      <w:b/>
      <w:bCs/>
      <w:caps/>
    </w:rPr>
  </w:style>
  <w:style w:type="paragraph" w:styleId="30">
    <w:name w:val="Body Text Indent 3"/>
    <w:basedOn w:val="a"/>
    <w:rsid w:val="007E1CB1"/>
    <w:pPr>
      <w:ind w:firstLine="570"/>
    </w:pPr>
    <w:rPr>
      <w:szCs w:val="20"/>
    </w:rPr>
  </w:style>
  <w:style w:type="paragraph" w:styleId="a7">
    <w:name w:val="Body Text Indent"/>
    <w:basedOn w:val="a"/>
    <w:link w:val="a8"/>
    <w:rsid w:val="007E1CB1"/>
    <w:pPr>
      <w:ind w:left="399" w:hanging="399"/>
      <w:jc w:val="both"/>
    </w:pPr>
    <w:rPr>
      <w:szCs w:val="20"/>
    </w:rPr>
  </w:style>
  <w:style w:type="character" w:customStyle="1" w:styleId="a8">
    <w:name w:val="Основной текст с отступом Знак"/>
    <w:link w:val="a7"/>
    <w:rsid w:val="00756A19"/>
    <w:rPr>
      <w:sz w:val="24"/>
    </w:rPr>
  </w:style>
  <w:style w:type="paragraph" w:customStyle="1" w:styleId="a9">
    <w:name w:val="Основной"/>
    <w:basedOn w:val="a"/>
    <w:rsid w:val="007E1CB1"/>
    <w:pPr>
      <w:spacing w:line="360" w:lineRule="auto"/>
      <w:ind w:firstLine="567"/>
    </w:pPr>
  </w:style>
  <w:style w:type="table" w:styleId="aa">
    <w:name w:val="Table Grid"/>
    <w:basedOn w:val="a1"/>
    <w:rsid w:val="007E1C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rsid w:val="00230B6D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230B6D"/>
  </w:style>
  <w:style w:type="paragraph" w:styleId="ad">
    <w:name w:val="List Bullet"/>
    <w:basedOn w:val="a"/>
    <w:autoRedefine/>
    <w:rsid w:val="000671BA"/>
    <w:pPr>
      <w:shd w:val="clear" w:color="auto" w:fill="FFFFFF"/>
      <w:tabs>
        <w:tab w:val="num" w:pos="1260"/>
      </w:tabs>
      <w:ind w:left="1140" w:hanging="360"/>
      <w:jc w:val="both"/>
    </w:pPr>
    <w:rPr>
      <w:kern w:val="20"/>
      <w:szCs w:val="20"/>
    </w:rPr>
  </w:style>
  <w:style w:type="paragraph" w:customStyle="1" w:styleId="2">
    <w:name w:val="Стиль2"/>
    <w:basedOn w:val="20"/>
    <w:rsid w:val="000671BA"/>
    <w:pPr>
      <w:tabs>
        <w:tab w:val="clear" w:pos="720"/>
        <w:tab w:val="num" w:pos="792"/>
      </w:tabs>
      <w:spacing w:before="120"/>
      <w:ind w:left="643" w:hanging="432"/>
      <w:jc w:val="both"/>
    </w:pPr>
    <w:rPr>
      <w:sz w:val="20"/>
      <w:szCs w:val="20"/>
    </w:rPr>
  </w:style>
  <w:style w:type="paragraph" w:styleId="20">
    <w:name w:val="List Number 2"/>
    <w:basedOn w:val="a"/>
    <w:rsid w:val="000671BA"/>
    <w:pPr>
      <w:tabs>
        <w:tab w:val="num" w:pos="720"/>
      </w:tabs>
      <w:ind w:left="720" w:hanging="360"/>
    </w:pPr>
  </w:style>
  <w:style w:type="paragraph" w:styleId="ae">
    <w:name w:val="Title"/>
    <w:basedOn w:val="a"/>
    <w:qFormat/>
    <w:rsid w:val="000671BA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">
    <w:name w:val="Body Text"/>
    <w:aliases w:val="таблицы,Основной текст таблиц, в таблице, в таблицах,в таблице,в таблицах,Основной текст Знак2,Основной текст Знак Знак1,таблицы Знак Знак1,Основной текст таблиц Знак Знак1, в таблице Знак Знак1, в таблицах Знак Знак1,в таблице Знак Знак1"/>
    <w:basedOn w:val="a"/>
    <w:link w:val="af0"/>
    <w:rsid w:val="000671BA"/>
    <w:pPr>
      <w:jc w:val="center"/>
    </w:pPr>
    <w:rPr>
      <w:b/>
      <w:bCs/>
    </w:rPr>
  </w:style>
  <w:style w:type="character" w:customStyle="1" w:styleId="af0">
    <w:name w:val="Основной текст Знак"/>
    <w:aliases w:val="таблицы Знак,Основной текст таблиц Знак, в таблице Знак, в таблицах Знак,в таблице Знак,в таблицах Знак,Основной текст Знак2 Знак,Основной текст Знак Знак1 Знак,таблицы Знак Знак1 Знак,Основной текст таблиц Знак Знак1 Знак"/>
    <w:link w:val="af"/>
    <w:rsid w:val="00756A19"/>
    <w:rPr>
      <w:b/>
      <w:bCs/>
      <w:sz w:val="24"/>
      <w:szCs w:val="24"/>
    </w:rPr>
  </w:style>
  <w:style w:type="paragraph" w:styleId="21">
    <w:name w:val="Body Text 2"/>
    <w:basedOn w:val="a"/>
    <w:rsid w:val="000671BA"/>
    <w:rPr>
      <w:sz w:val="20"/>
    </w:rPr>
  </w:style>
  <w:style w:type="paragraph" w:customStyle="1" w:styleId="13">
    <w:name w:val="Стиль1"/>
    <w:basedOn w:val="a"/>
    <w:rsid w:val="000671BA"/>
    <w:pPr>
      <w:spacing w:before="120"/>
      <w:jc w:val="both"/>
    </w:pPr>
  </w:style>
  <w:style w:type="paragraph" w:styleId="3">
    <w:name w:val="Body Text 3"/>
    <w:basedOn w:val="a"/>
    <w:rsid w:val="000671BA"/>
    <w:pPr>
      <w:numPr>
        <w:numId w:val="1"/>
      </w:numPr>
      <w:tabs>
        <w:tab w:val="clear" w:pos="720"/>
      </w:tabs>
      <w:spacing w:after="120"/>
      <w:ind w:left="0" w:firstLine="0"/>
    </w:pPr>
    <w:rPr>
      <w:sz w:val="16"/>
      <w:szCs w:val="16"/>
    </w:rPr>
  </w:style>
  <w:style w:type="paragraph" w:styleId="af1">
    <w:name w:val="Plain Text"/>
    <w:basedOn w:val="a"/>
    <w:rsid w:val="000671BA"/>
    <w:rPr>
      <w:rFonts w:ascii="Courier New" w:hAnsi="Courier New" w:cs="Courier New"/>
      <w:sz w:val="20"/>
      <w:szCs w:val="20"/>
    </w:rPr>
  </w:style>
  <w:style w:type="paragraph" w:customStyle="1" w:styleId="af2">
    <w:name w:val="Юристы"/>
    <w:basedOn w:val="30"/>
    <w:rsid w:val="000671BA"/>
    <w:pPr>
      <w:spacing w:before="120"/>
      <w:ind w:firstLine="0"/>
      <w:jc w:val="both"/>
    </w:pPr>
    <w:rPr>
      <w:sz w:val="22"/>
      <w:szCs w:val="24"/>
    </w:rPr>
  </w:style>
  <w:style w:type="paragraph" w:customStyle="1" w:styleId="ConsNormal">
    <w:name w:val="ConsNormal"/>
    <w:rsid w:val="000671B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3">
    <w:name w:val="Emphasis"/>
    <w:qFormat/>
    <w:rsid w:val="000671BA"/>
    <w:rPr>
      <w:i/>
      <w:iCs/>
    </w:rPr>
  </w:style>
  <w:style w:type="character" w:styleId="af4">
    <w:name w:val="footnote reference"/>
    <w:semiHidden/>
    <w:rsid w:val="00805743"/>
    <w:rPr>
      <w:vertAlign w:val="superscript"/>
    </w:rPr>
  </w:style>
  <w:style w:type="paragraph" w:styleId="af5">
    <w:name w:val="footnote text"/>
    <w:basedOn w:val="a"/>
    <w:semiHidden/>
    <w:rsid w:val="00805743"/>
    <w:rPr>
      <w:sz w:val="20"/>
      <w:szCs w:val="20"/>
    </w:rPr>
  </w:style>
  <w:style w:type="paragraph" w:styleId="af6">
    <w:name w:val="List Paragraph"/>
    <w:aliases w:val="Subtle Emphasis,Нумерованый список,List Paragraph1,head 5,Светлая сетка - Акцент 31,Нумерованный спиков,List Paragraph,AC List 01,ПАРАГРАФ,Абзац списка2"/>
    <w:basedOn w:val="a"/>
    <w:link w:val="af7"/>
    <w:uiPriority w:val="34"/>
    <w:qFormat/>
    <w:rsid w:val="00D65C51"/>
    <w:pPr>
      <w:widowControl w:val="0"/>
      <w:tabs>
        <w:tab w:val="left" w:pos="1134"/>
      </w:tabs>
      <w:spacing w:after="200" w:line="276" w:lineRule="auto"/>
      <w:ind w:left="720" w:right="283" w:firstLine="425"/>
      <w:contextualSpacing/>
      <w:jc w:val="both"/>
    </w:pPr>
    <w:rPr>
      <w:rFonts w:ascii="Calibri" w:eastAsia="Calibri" w:hAnsi="Calibri"/>
      <w:i/>
      <w:sz w:val="22"/>
      <w:szCs w:val="22"/>
      <w:lang w:eastAsia="en-US"/>
    </w:rPr>
  </w:style>
  <w:style w:type="character" w:customStyle="1" w:styleId="af7">
    <w:name w:val="Абзац списка Знак"/>
    <w:aliases w:val="Subtle Emphasis Знак,Нумерованый список Знак,List Paragraph1 Знак,head 5 Знак,Светлая сетка - Акцент 31 Знак,Нумерованный спиков Знак,List Paragraph Знак,AC List 01 Знак,ПАРАГРАФ Знак,Абзац списка2 Знак"/>
    <w:link w:val="af6"/>
    <w:uiPriority w:val="34"/>
    <w:locked/>
    <w:rsid w:val="00756A19"/>
    <w:rPr>
      <w:rFonts w:ascii="Calibri" w:eastAsia="Calibri" w:hAnsi="Calibri"/>
      <w:i/>
      <w:sz w:val="22"/>
      <w:szCs w:val="22"/>
      <w:lang w:eastAsia="en-US"/>
    </w:rPr>
  </w:style>
  <w:style w:type="paragraph" w:styleId="af8">
    <w:name w:val="Balloon Text"/>
    <w:basedOn w:val="a"/>
    <w:link w:val="af9"/>
    <w:uiPriority w:val="99"/>
    <w:unhideWhenUsed/>
    <w:rsid w:val="00E853C2"/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link w:val="af8"/>
    <w:uiPriority w:val="99"/>
    <w:rsid w:val="00E853C2"/>
    <w:rPr>
      <w:rFonts w:ascii="Segoe UI" w:hAnsi="Segoe UI" w:cs="Segoe UI"/>
      <w:sz w:val="18"/>
      <w:szCs w:val="18"/>
    </w:rPr>
  </w:style>
  <w:style w:type="paragraph" w:styleId="afa">
    <w:name w:val="toa heading"/>
    <w:basedOn w:val="a"/>
    <w:next w:val="a"/>
    <w:semiHidden/>
    <w:rsid w:val="00EE75B2"/>
    <w:pPr>
      <w:spacing w:before="120" w:line="276" w:lineRule="auto"/>
    </w:pPr>
    <w:rPr>
      <w:rFonts w:ascii="Arial" w:hAnsi="Arial"/>
      <w:b/>
      <w:bCs/>
      <w:sz w:val="22"/>
      <w:szCs w:val="22"/>
      <w:lang w:val="en-US" w:eastAsia="en-US" w:bidi="en-US"/>
    </w:rPr>
  </w:style>
  <w:style w:type="paragraph" w:styleId="afb">
    <w:name w:val="TOC Heading"/>
    <w:basedOn w:val="1"/>
    <w:next w:val="a"/>
    <w:uiPriority w:val="39"/>
    <w:semiHidden/>
    <w:unhideWhenUsed/>
    <w:qFormat/>
    <w:rsid w:val="00756A19"/>
    <w:pPr>
      <w:keepLines/>
      <w:spacing w:before="48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  <w:lang w:val="ru-RU"/>
    </w:rPr>
  </w:style>
  <w:style w:type="paragraph" w:styleId="22">
    <w:name w:val="toc 2"/>
    <w:basedOn w:val="a"/>
    <w:next w:val="a"/>
    <w:autoRedefine/>
    <w:uiPriority w:val="39"/>
    <w:unhideWhenUsed/>
    <w:rsid w:val="00756A19"/>
    <w:pPr>
      <w:spacing w:before="240"/>
    </w:pPr>
    <w:rPr>
      <w:rFonts w:asciiTheme="minorHAnsi" w:hAnsiTheme="minorHAnsi" w:cstheme="minorHAnsi"/>
      <w:b/>
      <w:bCs/>
      <w:sz w:val="20"/>
      <w:szCs w:val="20"/>
    </w:rPr>
  </w:style>
  <w:style w:type="paragraph" w:styleId="afc">
    <w:name w:val="No Spacing"/>
    <w:uiPriority w:val="1"/>
    <w:qFormat/>
    <w:rsid w:val="00756A19"/>
    <w:rPr>
      <w:sz w:val="24"/>
      <w:szCs w:val="24"/>
    </w:rPr>
  </w:style>
  <w:style w:type="paragraph" w:styleId="afd">
    <w:name w:val="Normal (Web)"/>
    <w:basedOn w:val="a"/>
    <w:uiPriority w:val="99"/>
    <w:unhideWhenUsed/>
    <w:rsid w:val="00756A19"/>
    <w:pPr>
      <w:spacing w:before="100" w:beforeAutospacing="1" w:after="100" w:afterAutospacing="1"/>
    </w:pPr>
  </w:style>
  <w:style w:type="character" w:customStyle="1" w:styleId="2Exact">
    <w:name w:val="Основной текст (2) Exact"/>
    <w:link w:val="23"/>
    <w:rsid w:val="00756A19"/>
    <w:rPr>
      <w:rFonts w:ascii="CordiaUPC" w:eastAsia="CordiaUPC" w:hAnsi="CordiaUPC" w:cs="CordiaUPC"/>
      <w:sz w:val="110"/>
      <w:szCs w:val="110"/>
      <w:shd w:val="clear" w:color="auto" w:fill="FFFFFF"/>
    </w:rPr>
  </w:style>
  <w:style w:type="paragraph" w:customStyle="1" w:styleId="23">
    <w:name w:val="Основной текст (2)"/>
    <w:basedOn w:val="a"/>
    <w:link w:val="2Exact"/>
    <w:rsid w:val="00756A19"/>
    <w:pPr>
      <w:widowControl w:val="0"/>
      <w:shd w:val="clear" w:color="auto" w:fill="FFFFFF"/>
      <w:spacing w:line="0" w:lineRule="atLeast"/>
    </w:pPr>
    <w:rPr>
      <w:rFonts w:ascii="CordiaUPC" w:eastAsia="CordiaUPC" w:hAnsi="CordiaUPC" w:cs="CordiaUPC"/>
      <w:sz w:val="110"/>
      <w:szCs w:val="110"/>
    </w:rPr>
  </w:style>
  <w:style w:type="character" w:customStyle="1" w:styleId="2ArialNarrow36ptExact">
    <w:name w:val="Основной текст (2) + Arial Narrow;36 pt Exact"/>
    <w:rsid w:val="00756A19"/>
    <w:rPr>
      <w:rFonts w:ascii="Arial Narrow" w:eastAsia="Arial Narrow" w:hAnsi="Arial Narrow" w:cs="Arial Narrow"/>
      <w:color w:val="000000"/>
      <w:spacing w:val="0"/>
      <w:w w:val="100"/>
      <w:position w:val="0"/>
      <w:sz w:val="72"/>
      <w:szCs w:val="72"/>
      <w:shd w:val="clear" w:color="auto" w:fill="FFFFFF"/>
      <w:lang w:val="ru-RU" w:eastAsia="ru-RU" w:bidi="ru-RU"/>
    </w:rPr>
  </w:style>
  <w:style w:type="character" w:customStyle="1" w:styleId="3Exact">
    <w:name w:val="Основной текст (3) Exact"/>
    <w:link w:val="31"/>
    <w:rsid w:val="00756A19"/>
    <w:rPr>
      <w:rFonts w:ascii="CordiaUPC" w:eastAsia="CordiaUPC" w:hAnsi="CordiaUPC" w:cs="CordiaUPC"/>
      <w:sz w:val="94"/>
      <w:szCs w:val="94"/>
      <w:shd w:val="clear" w:color="auto" w:fill="FFFFFF"/>
    </w:rPr>
  </w:style>
  <w:style w:type="paragraph" w:customStyle="1" w:styleId="31">
    <w:name w:val="Основной текст (3)"/>
    <w:basedOn w:val="a"/>
    <w:link w:val="3Exact"/>
    <w:rsid w:val="00756A19"/>
    <w:pPr>
      <w:widowControl w:val="0"/>
      <w:shd w:val="clear" w:color="auto" w:fill="FFFFFF"/>
      <w:spacing w:line="0" w:lineRule="atLeast"/>
    </w:pPr>
    <w:rPr>
      <w:rFonts w:ascii="CordiaUPC" w:eastAsia="CordiaUPC" w:hAnsi="CordiaUPC" w:cs="CordiaUPC"/>
      <w:sz w:val="94"/>
      <w:szCs w:val="94"/>
    </w:rPr>
  </w:style>
  <w:style w:type="character" w:customStyle="1" w:styleId="342ptExact">
    <w:name w:val="Основной текст (3) + 42 pt;Полужирный Exact"/>
    <w:rsid w:val="00756A19"/>
    <w:rPr>
      <w:rFonts w:ascii="CordiaUPC" w:eastAsia="CordiaUPC" w:hAnsi="CordiaUPC" w:cs="CordiaUPC"/>
      <w:b/>
      <w:bCs/>
      <w:color w:val="000000"/>
      <w:spacing w:val="0"/>
      <w:w w:val="100"/>
      <w:position w:val="0"/>
      <w:sz w:val="84"/>
      <w:szCs w:val="84"/>
      <w:shd w:val="clear" w:color="auto" w:fill="FFFFFF"/>
      <w:lang w:val="ru-RU" w:eastAsia="ru-RU" w:bidi="ru-RU"/>
    </w:rPr>
  </w:style>
  <w:style w:type="character" w:customStyle="1" w:styleId="14">
    <w:name w:val="Заголовок №1_"/>
    <w:link w:val="15"/>
    <w:rsid w:val="00756A19"/>
    <w:rPr>
      <w:rFonts w:ascii="Tahoma" w:eastAsia="Tahoma" w:hAnsi="Tahoma" w:cs="Tahoma"/>
      <w:spacing w:val="40"/>
      <w:sz w:val="68"/>
      <w:szCs w:val="68"/>
      <w:shd w:val="clear" w:color="auto" w:fill="FFFFFF"/>
    </w:rPr>
  </w:style>
  <w:style w:type="paragraph" w:customStyle="1" w:styleId="15">
    <w:name w:val="Заголовок №1"/>
    <w:basedOn w:val="a"/>
    <w:link w:val="14"/>
    <w:rsid w:val="00756A19"/>
    <w:pPr>
      <w:widowControl w:val="0"/>
      <w:shd w:val="clear" w:color="auto" w:fill="FFFFFF"/>
      <w:spacing w:after="1380" w:line="0" w:lineRule="atLeast"/>
      <w:ind w:hanging="9180"/>
      <w:outlineLvl w:val="0"/>
    </w:pPr>
    <w:rPr>
      <w:rFonts w:ascii="Tahoma" w:eastAsia="Tahoma" w:hAnsi="Tahoma" w:cs="Tahoma"/>
      <w:spacing w:val="40"/>
      <w:sz w:val="68"/>
      <w:szCs w:val="68"/>
    </w:rPr>
  </w:style>
  <w:style w:type="character" w:customStyle="1" w:styleId="afe">
    <w:name w:val="Основной текст_"/>
    <w:link w:val="16"/>
    <w:rsid w:val="00756A19"/>
    <w:rPr>
      <w:rFonts w:ascii="Tahoma" w:eastAsia="Tahoma" w:hAnsi="Tahoma" w:cs="Tahoma"/>
      <w:spacing w:val="50"/>
      <w:sz w:val="54"/>
      <w:szCs w:val="54"/>
      <w:shd w:val="clear" w:color="auto" w:fill="FFFFFF"/>
    </w:rPr>
  </w:style>
  <w:style w:type="paragraph" w:customStyle="1" w:styleId="16">
    <w:name w:val="Основной текст1"/>
    <w:basedOn w:val="a"/>
    <w:link w:val="afe"/>
    <w:rsid w:val="00756A19"/>
    <w:pPr>
      <w:widowControl w:val="0"/>
      <w:shd w:val="clear" w:color="auto" w:fill="FFFFFF"/>
      <w:spacing w:before="1380" w:after="780" w:line="0" w:lineRule="atLeast"/>
      <w:jc w:val="both"/>
    </w:pPr>
    <w:rPr>
      <w:rFonts w:ascii="Tahoma" w:eastAsia="Tahoma" w:hAnsi="Tahoma" w:cs="Tahoma"/>
      <w:spacing w:val="50"/>
      <w:sz w:val="54"/>
      <w:szCs w:val="54"/>
    </w:rPr>
  </w:style>
  <w:style w:type="character" w:customStyle="1" w:styleId="4Exact">
    <w:name w:val="Основной текст (4) Exact"/>
    <w:link w:val="4"/>
    <w:rsid w:val="00756A19"/>
    <w:rPr>
      <w:rFonts w:ascii="Arial Narrow" w:eastAsia="Arial Narrow" w:hAnsi="Arial Narrow" w:cs="Arial Narrow"/>
      <w:spacing w:val="-14"/>
      <w:sz w:val="30"/>
      <w:szCs w:val="30"/>
      <w:shd w:val="clear" w:color="auto" w:fill="FFFFFF"/>
    </w:rPr>
  </w:style>
  <w:style w:type="paragraph" w:customStyle="1" w:styleId="4">
    <w:name w:val="Основной текст (4)"/>
    <w:basedOn w:val="a"/>
    <w:link w:val="4Exact"/>
    <w:rsid w:val="00756A19"/>
    <w:pPr>
      <w:widowControl w:val="0"/>
      <w:shd w:val="clear" w:color="auto" w:fill="FFFFFF"/>
      <w:spacing w:line="220" w:lineRule="exact"/>
    </w:pPr>
    <w:rPr>
      <w:rFonts w:ascii="Arial Narrow" w:eastAsia="Arial Narrow" w:hAnsi="Arial Narrow" w:cs="Arial Narrow"/>
      <w:spacing w:val="-14"/>
      <w:sz w:val="30"/>
      <w:szCs w:val="30"/>
    </w:rPr>
  </w:style>
  <w:style w:type="character" w:customStyle="1" w:styleId="5Exact">
    <w:name w:val="Основной текст (5) Exact"/>
    <w:link w:val="50"/>
    <w:rsid w:val="00756A19"/>
    <w:rPr>
      <w:rFonts w:ascii="Garamond" w:eastAsia="Garamond" w:hAnsi="Garamond" w:cs="Garamond"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Exact"/>
    <w:rsid w:val="00756A19"/>
    <w:pPr>
      <w:widowControl w:val="0"/>
      <w:shd w:val="clear" w:color="auto" w:fill="FFFFFF"/>
      <w:spacing w:line="220" w:lineRule="exact"/>
    </w:pPr>
    <w:rPr>
      <w:rFonts w:ascii="Garamond" w:eastAsia="Garamond" w:hAnsi="Garamond" w:cs="Garamond"/>
      <w:sz w:val="26"/>
      <w:szCs w:val="26"/>
    </w:rPr>
  </w:style>
  <w:style w:type="character" w:customStyle="1" w:styleId="6Exact">
    <w:name w:val="Основной текст (6) Exact"/>
    <w:link w:val="60"/>
    <w:rsid w:val="00756A19"/>
    <w:rPr>
      <w:rFonts w:ascii="Garamond" w:eastAsia="Garamond" w:hAnsi="Garamond" w:cs="Garamond"/>
      <w:sz w:val="26"/>
      <w:szCs w:val="26"/>
      <w:shd w:val="clear" w:color="auto" w:fill="FFFFFF"/>
    </w:rPr>
  </w:style>
  <w:style w:type="paragraph" w:customStyle="1" w:styleId="60">
    <w:name w:val="Основной текст (6)"/>
    <w:basedOn w:val="a"/>
    <w:link w:val="6Exact"/>
    <w:rsid w:val="00756A19"/>
    <w:pPr>
      <w:widowControl w:val="0"/>
      <w:shd w:val="clear" w:color="auto" w:fill="FFFFFF"/>
      <w:spacing w:after="240" w:line="220" w:lineRule="exact"/>
    </w:pPr>
    <w:rPr>
      <w:rFonts w:ascii="Garamond" w:eastAsia="Garamond" w:hAnsi="Garamond" w:cs="Garamond"/>
      <w:sz w:val="26"/>
      <w:szCs w:val="26"/>
    </w:rPr>
  </w:style>
  <w:style w:type="character" w:customStyle="1" w:styleId="Exact">
    <w:name w:val="Основной текст Exact"/>
    <w:rsid w:val="00756A19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51"/>
      <w:sz w:val="50"/>
      <w:szCs w:val="50"/>
      <w:u w:val="none"/>
    </w:rPr>
  </w:style>
  <w:style w:type="character" w:customStyle="1" w:styleId="7Exact">
    <w:name w:val="Основной текст (7) Exact"/>
    <w:link w:val="7"/>
    <w:rsid w:val="00756A19"/>
    <w:rPr>
      <w:rFonts w:ascii="Tahoma" w:eastAsia="Tahoma" w:hAnsi="Tahoma" w:cs="Tahoma"/>
      <w:shd w:val="clear" w:color="auto" w:fill="FFFFFF"/>
    </w:rPr>
  </w:style>
  <w:style w:type="paragraph" w:customStyle="1" w:styleId="7">
    <w:name w:val="Основной текст (7)"/>
    <w:basedOn w:val="a"/>
    <w:link w:val="7Exact"/>
    <w:rsid w:val="00756A19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z w:val="20"/>
      <w:szCs w:val="20"/>
    </w:rPr>
  </w:style>
  <w:style w:type="character" w:customStyle="1" w:styleId="8Exact">
    <w:name w:val="Основной текст (8) Exact"/>
    <w:link w:val="8"/>
    <w:rsid w:val="00756A19"/>
    <w:rPr>
      <w:rFonts w:ascii="Garamond" w:eastAsia="Garamond" w:hAnsi="Garamond" w:cs="Garamond"/>
      <w:sz w:val="36"/>
      <w:szCs w:val="36"/>
      <w:shd w:val="clear" w:color="auto" w:fill="FFFFFF"/>
    </w:rPr>
  </w:style>
  <w:style w:type="paragraph" w:customStyle="1" w:styleId="8">
    <w:name w:val="Основной текст (8)"/>
    <w:basedOn w:val="a"/>
    <w:link w:val="8Exact"/>
    <w:rsid w:val="00756A19"/>
    <w:pPr>
      <w:widowControl w:val="0"/>
      <w:shd w:val="clear" w:color="auto" w:fill="FFFFFF"/>
      <w:spacing w:line="0" w:lineRule="atLeast"/>
    </w:pPr>
    <w:rPr>
      <w:rFonts w:ascii="Garamond" w:eastAsia="Garamond" w:hAnsi="Garamond" w:cs="Garamond"/>
      <w:sz w:val="36"/>
      <w:szCs w:val="36"/>
    </w:rPr>
  </w:style>
  <w:style w:type="character" w:customStyle="1" w:styleId="9Exact">
    <w:name w:val="Основной текст (9) Exact"/>
    <w:link w:val="9"/>
    <w:rsid w:val="00756A19"/>
    <w:rPr>
      <w:rFonts w:ascii="Tahoma" w:eastAsia="Tahoma" w:hAnsi="Tahoma" w:cs="Tahoma"/>
      <w:spacing w:val="-12"/>
      <w:shd w:val="clear" w:color="auto" w:fill="FFFFFF"/>
    </w:rPr>
  </w:style>
  <w:style w:type="paragraph" w:customStyle="1" w:styleId="9">
    <w:name w:val="Основной текст (9)"/>
    <w:basedOn w:val="a"/>
    <w:link w:val="9Exact"/>
    <w:rsid w:val="00756A19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pacing w:val="-12"/>
      <w:sz w:val="20"/>
      <w:szCs w:val="20"/>
    </w:rPr>
  </w:style>
  <w:style w:type="character" w:customStyle="1" w:styleId="10Exact">
    <w:name w:val="Основной текст (10) Exact"/>
    <w:link w:val="100"/>
    <w:rsid w:val="00756A19"/>
    <w:rPr>
      <w:rFonts w:ascii="Tahoma" w:eastAsia="Tahoma" w:hAnsi="Tahoma" w:cs="Tahoma"/>
      <w:shd w:val="clear" w:color="auto" w:fill="FFFFFF"/>
    </w:rPr>
  </w:style>
  <w:style w:type="paragraph" w:customStyle="1" w:styleId="100">
    <w:name w:val="Основной текст (10)"/>
    <w:basedOn w:val="a"/>
    <w:link w:val="10Exact"/>
    <w:rsid w:val="00756A19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z w:val="20"/>
      <w:szCs w:val="20"/>
    </w:rPr>
  </w:style>
  <w:style w:type="character" w:customStyle="1" w:styleId="11Exact">
    <w:name w:val="Основной текст (11) Exact"/>
    <w:link w:val="110"/>
    <w:rsid w:val="00756A19"/>
    <w:rPr>
      <w:rFonts w:ascii="Tahoma" w:eastAsia="Tahoma" w:hAnsi="Tahoma" w:cs="Tahoma"/>
      <w:shd w:val="clear" w:color="auto" w:fill="FFFFFF"/>
    </w:rPr>
  </w:style>
  <w:style w:type="paragraph" w:customStyle="1" w:styleId="110">
    <w:name w:val="Основной текст (11)"/>
    <w:basedOn w:val="a"/>
    <w:link w:val="11Exact"/>
    <w:rsid w:val="00756A19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z w:val="20"/>
      <w:szCs w:val="20"/>
    </w:rPr>
  </w:style>
  <w:style w:type="character" w:customStyle="1" w:styleId="12Exact">
    <w:name w:val="Основной текст (12) Exact"/>
    <w:link w:val="120"/>
    <w:rsid w:val="00756A19"/>
    <w:rPr>
      <w:rFonts w:ascii="Franklin Gothic Heavy" w:eastAsia="Franklin Gothic Heavy" w:hAnsi="Franklin Gothic Heavy" w:cs="Franklin Gothic Heavy"/>
      <w:spacing w:val="-14"/>
      <w:sz w:val="28"/>
      <w:szCs w:val="28"/>
      <w:shd w:val="clear" w:color="auto" w:fill="FFFFFF"/>
    </w:rPr>
  </w:style>
  <w:style w:type="paragraph" w:customStyle="1" w:styleId="120">
    <w:name w:val="Основной текст (12)"/>
    <w:basedOn w:val="a"/>
    <w:link w:val="12Exact"/>
    <w:rsid w:val="00756A19"/>
    <w:pPr>
      <w:widowControl w:val="0"/>
      <w:shd w:val="clear" w:color="auto" w:fill="FFFFFF"/>
      <w:spacing w:after="540" w:line="0" w:lineRule="atLeast"/>
    </w:pPr>
    <w:rPr>
      <w:rFonts w:ascii="Franklin Gothic Heavy" w:eastAsia="Franklin Gothic Heavy" w:hAnsi="Franklin Gothic Heavy" w:cs="Franklin Gothic Heavy"/>
      <w:spacing w:val="-14"/>
      <w:sz w:val="28"/>
      <w:szCs w:val="28"/>
    </w:rPr>
  </w:style>
  <w:style w:type="character" w:customStyle="1" w:styleId="13Exact">
    <w:name w:val="Основной текст (13) Exact"/>
    <w:link w:val="130"/>
    <w:rsid w:val="00756A19"/>
    <w:rPr>
      <w:rFonts w:ascii="David" w:eastAsia="David" w:hAnsi="David" w:cs="David"/>
      <w:sz w:val="66"/>
      <w:szCs w:val="66"/>
      <w:shd w:val="clear" w:color="auto" w:fill="FFFFFF"/>
    </w:rPr>
  </w:style>
  <w:style w:type="paragraph" w:customStyle="1" w:styleId="130">
    <w:name w:val="Основной текст (13)"/>
    <w:basedOn w:val="a"/>
    <w:link w:val="13Exact"/>
    <w:rsid w:val="00756A19"/>
    <w:pPr>
      <w:widowControl w:val="0"/>
      <w:shd w:val="clear" w:color="auto" w:fill="FFFFFF"/>
      <w:spacing w:line="0" w:lineRule="atLeast"/>
    </w:pPr>
    <w:rPr>
      <w:rFonts w:ascii="David" w:eastAsia="David" w:hAnsi="David" w:cs="David"/>
      <w:sz w:val="66"/>
      <w:szCs w:val="66"/>
    </w:rPr>
  </w:style>
  <w:style w:type="character" w:customStyle="1" w:styleId="14Exact">
    <w:name w:val="Основной текст (14) Exact"/>
    <w:link w:val="140"/>
    <w:rsid w:val="00756A19"/>
    <w:rPr>
      <w:rFonts w:ascii="Tahoma" w:eastAsia="Tahoma" w:hAnsi="Tahoma" w:cs="Tahoma"/>
      <w:spacing w:val="59"/>
      <w:sz w:val="52"/>
      <w:szCs w:val="52"/>
      <w:shd w:val="clear" w:color="auto" w:fill="FFFFFF"/>
    </w:rPr>
  </w:style>
  <w:style w:type="paragraph" w:customStyle="1" w:styleId="140">
    <w:name w:val="Основной текст (14)"/>
    <w:basedOn w:val="a"/>
    <w:link w:val="14Exact"/>
    <w:rsid w:val="00756A19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pacing w:val="59"/>
      <w:sz w:val="52"/>
      <w:szCs w:val="52"/>
    </w:rPr>
  </w:style>
  <w:style w:type="character" w:customStyle="1" w:styleId="14-2ptExact">
    <w:name w:val="Основной текст (14) + Интервал -2 pt Exact"/>
    <w:rsid w:val="00756A19"/>
    <w:rPr>
      <w:rFonts w:ascii="Tahoma" w:eastAsia="Tahoma" w:hAnsi="Tahoma" w:cs="Tahoma"/>
      <w:color w:val="000000"/>
      <w:spacing w:val="-57"/>
      <w:w w:val="100"/>
      <w:position w:val="0"/>
      <w:sz w:val="52"/>
      <w:szCs w:val="52"/>
      <w:shd w:val="clear" w:color="auto" w:fill="FFFFFF"/>
      <w:lang w:val="ru-RU" w:eastAsia="ru-RU" w:bidi="ru-RU"/>
    </w:rPr>
  </w:style>
  <w:style w:type="character" w:customStyle="1" w:styleId="28pt3pt">
    <w:name w:val="Основной текст + 28 pt;Интервал 3 pt"/>
    <w:rsid w:val="00756A19"/>
    <w:rPr>
      <w:rFonts w:ascii="Tahoma" w:eastAsia="Tahoma" w:hAnsi="Tahoma" w:cs="Tahoma"/>
      <w:color w:val="000000"/>
      <w:spacing w:val="60"/>
      <w:w w:val="100"/>
      <w:position w:val="0"/>
      <w:sz w:val="56"/>
      <w:szCs w:val="56"/>
      <w:shd w:val="clear" w:color="auto" w:fill="FFFFFF"/>
      <w:lang w:val="ru-RU" w:eastAsia="ru-RU" w:bidi="ru-RU"/>
    </w:rPr>
  </w:style>
  <w:style w:type="character" w:customStyle="1" w:styleId="15Exact">
    <w:name w:val="Основной текст (15) Exact"/>
    <w:link w:val="150"/>
    <w:rsid w:val="00756A19"/>
    <w:rPr>
      <w:rFonts w:ascii="Tahoma" w:eastAsia="Tahoma" w:hAnsi="Tahoma" w:cs="Tahoma"/>
      <w:spacing w:val="35"/>
      <w:sz w:val="48"/>
      <w:szCs w:val="48"/>
      <w:shd w:val="clear" w:color="auto" w:fill="FFFFFF"/>
    </w:rPr>
  </w:style>
  <w:style w:type="paragraph" w:customStyle="1" w:styleId="150">
    <w:name w:val="Основной текст (15)"/>
    <w:basedOn w:val="a"/>
    <w:link w:val="15Exact"/>
    <w:rsid w:val="00756A19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pacing w:val="35"/>
      <w:sz w:val="48"/>
      <w:szCs w:val="48"/>
    </w:rPr>
  </w:style>
  <w:style w:type="character" w:customStyle="1" w:styleId="16Exact">
    <w:name w:val="Основной текст (16) Exact"/>
    <w:link w:val="160"/>
    <w:rsid w:val="00756A19"/>
    <w:rPr>
      <w:rFonts w:ascii="Tahoma" w:eastAsia="Tahoma" w:hAnsi="Tahoma" w:cs="Tahoma"/>
      <w:spacing w:val="63"/>
      <w:sz w:val="64"/>
      <w:szCs w:val="64"/>
      <w:shd w:val="clear" w:color="auto" w:fill="FFFFFF"/>
    </w:rPr>
  </w:style>
  <w:style w:type="paragraph" w:customStyle="1" w:styleId="160">
    <w:name w:val="Основной текст (16)"/>
    <w:basedOn w:val="a"/>
    <w:link w:val="16Exact"/>
    <w:rsid w:val="00756A19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pacing w:val="63"/>
      <w:sz w:val="64"/>
      <w:szCs w:val="64"/>
    </w:rPr>
  </w:style>
  <w:style w:type="character" w:customStyle="1" w:styleId="51pt0pt50">
    <w:name w:val="Основной текст + 51 pt;Полужирный;Интервал 0 pt;Масштаб 50%"/>
    <w:rsid w:val="00756A19"/>
    <w:rPr>
      <w:rFonts w:ascii="Tahoma" w:eastAsia="Tahoma" w:hAnsi="Tahoma" w:cs="Tahoma"/>
      <w:b/>
      <w:bCs/>
      <w:color w:val="000000"/>
      <w:spacing w:val="0"/>
      <w:w w:val="50"/>
      <w:position w:val="0"/>
      <w:sz w:val="102"/>
      <w:szCs w:val="102"/>
      <w:shd w:val="clear" w:color="auto" w:fill="FFFFFF"/>
      <w:lang w:val="en-US" w:eastAsia="en-US" w:bidi="en-US"/>
    </w:rPr>
  </w:style>
  <w:style w:type="character" w:customStyle="1" w:styleId="22pt">
    <w:name w:val="Основной текст + 22 pt"/>
    <w:rsid w:val="00756A19"/>
    <w:rPr>
      <w:rFonts w:ascii="Tahoma" w:eastAsia="Tahoma" w:hAnsi="Tahoma" w:cs="Tahoma"/>
      <w:color w:val="000000"/>
      <w:spacing w:val="50"/>
      <w:w w:val="100"/>
      <w:position w:val="0"/>
      <w:sz w:val="44"/>
      <w:szCs w:val="44"/>
      <w:shd w:val="clear" w:color="auto" w:fill="FFFFFF"/>
      <w:lang w:val="ru-RU" w:eastAsia="ru-RU" w:bidi="ru-RU"/>
    </w:rPr>
  </w:style>
  <w:style w:type="character" w:customStyle="1" w:styleId="19pt">
    <w:name w:val="Основной текст + 19 pt;Малые прописные"/>
    <w:rsid w:val="00756A19"/>
    <w:rPr>
      <w:rFonts w:ascii="Tahoma" w:eastAsia="Tahoma" w:hAnsi="Tahoma" w:cs="Tahoma"/>
      <w:smallCaps/>
      <w:color w:val="000000"/>
      <w:spacing w:val="50"/>
      <w:w w:val="100"/>
      <w:position w:val="0"/>
      <w:sz w:val="38"/>
      <w:szCs w:val="38"/>
      <w:shd w:val="clear" w:color="auto" w:fill="FFFFFF"/>
      <w:lang w:val="en-US" w:eastAsia="en-US" w:bidi="en-US"/>
    </w:rPr>
  </w:style>
  <w:style w:type="character" w:customStyle="1" w:styleId="24">
    <w:name w:val="Подпись к таблице (2)_"/>
    <w:link w:val="25"/>
    <w:rsid w:val="00756A19"/>
    <w:rPr>
      <w:rFonts w:ascii="Tahoma" w:eastAsia="Tahoma" w:hAnsi="Tahoma" w:cs="Tahoma"/>
      <w:spacing w:val="50"/>
      <w:sz w:val="38"/>
      <w:szCs w:val="38"/>
      <w:shd w:val="clear" w:color="auto" w:fill="FFFFFF"/>
    </w:rPr>
  </w:style>
  <w:style w:type="paragraph" w:customStyle="1" w:styleId="25">
    <w:name w:val="Подпись к таблице (2)"/>
    <w:basedOn w:val="a"/>
    <w:link w:val="24"/>
    <w:rsid w:val="00756A19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pacing w:val="50"/>
      <w:sz w:val="38"/>
      <w:szCs w:val="38"/>
    </w:rPr>
  </w:style>
  <w:style w:type="character" w:customStyle="1" w:styleId="20pt">
    <w:name w:val="Подпись к таблице (2) + Интервал 0 pt"/>
    <w:rsid w:val="00756A19"/>
    <w:rPr>
      <w:rFonts w:ascii="Tahoma" w:eastAsia="Tahoma" w:hAnsi="Tahoma" w:cs="Tahoma"/>
      <w:color w:val="000000"/>
      <w:spacing w:val="0"/>
      <w:w w:val="100"/>
      <w:position w:val="0"/>
      <w:sz w:val="38"/>
      <w:szCs w:val="38"/>
      <w:shd w:val="clear" w:color="auto" w:fill="FFFFFF"/>
      <w:lang w:val="ru-RU" w:eastAsia="ru-RU" w:bidi="ru-RU"/>
    </w:rPr>
  </w:style>
  <w:style w:type="character" w:customStyle="1" w:styleId="32">
    <w:name w:val="Подпись к таблице (3)_"/>
    <w:link w:val="33"/>
    <w:rsid w:val="00756A19"/>
    <w:rPr>
      <w:rFonts w:ascii="Tahoma" w:eastAsia="Tahoma" w:hAnsi="Tahoma" w:cs="Tahoma"/>
      <w:spacing w:val="60"/>
      <w:sz w:val="56"/>
      <w:szCs w:val="56"/>
      <w:shd w:val="clear" w:color="auto" w:fill="FFFFFF"/>
      <w:lang w:val="en-US" w:bidi="en-US"/>
    </w:rPr>
  </w:style>
  <w:style w:type="paragraph" w:customStyle="1" w:styleId="33">
    <w:name w:val="Подпись к таблице (3)"/>
    <w:basedOn w:val="a"/>
    <w:link w:val="32"/>
    <w:rsid w:val="00756A19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pacing w:val="60"/>
      <w:sz w:val="56"/>
      <w:szCs w:val="56"/>
      <w:lang w:val="en-US" w:bidi="en-US"/>
    </w:rPr>
  </w:style>
  <w:style w:type="character" w:customStyle="1" w:styleId="3-3pt">
    <w:name w:val="Подпись к таблице (3) + Интервал -3 pt"/>
    <w:rsid w:val="00756A19"/>
    <w:rPr>
      <w:rFonts w:ascii="Tahoma" w:eastAsia="Tahoma" w:hAnsi="Tahoma" w:cs="Tahoma"/>
      <w:color w:val="000000"/>
      <w:spacing w:val="-60"/>
      <w:w w:val="100"/>
      <w:position w:val="0"/>
      <w:sz w:val="56"/>
      <w:szCs w:val="56"/>
      <w:shd w:val="clear" w:color="auto" w:fill="FFFFFF"/>
      <w:lang w:val="en-US" w:bidi="en-US"/>
    </w:rPr>
  </w:style>
  <w:style w:type="character" w:customStyle="1" w:styleId="aff">
    <w:name w:val="Подпись к таблице_"/>
    <w:link w:val="aff0"/>
    <w:rsid w:val="00756A19"/>
    <w:rPr>
      <w:rFonts w:ascii="Tahoma" w:eastAsia="Tahoma" w:hAnsi="Tahoma" w:cs="Tahoma"/>
      <w:spacing w:val="50"/>
      <w:sz w:val="54"/>
      <w:szCs w:val="54"/>
      <w:shd w:val="clear" w:color="auto" w:fill="FFFFFF"/>
    </w:rPr>
  </w:style>
  <w:style w:type="paragraph" w:customStyle="1" w:styleId="aff0">
    <w:name w:val="Подпись к таблице"/>
    <w:basedOn w:val="a"/>
    <w:link w:val="aff"/>
    <w:rsid w:val="00756A19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pacing w:val="50"/>
      <w:sz w:val="54"/>
      <w:szCs w:val="54"/>
    </w:rPr>
  </w:style>
  <w:style w:type="character" w:customStyle="1" w:styleId="32pt1pt">
    <w:name w:val="Основной текст + 32 pt;Интервал 1 pt"/>
    <w:rsid w:val="00756A19"/>
    <w:rPr>
      <w:rFonts w:ascii="Tahoma" w:eastAsia="Tahoma" w:hAnsi="Tahoma" w:cs="Tahoma"/>
      <w:color w:val="000000"/>
      <w:spacing w:val="30"/>
      <w:w w:val="100"/>
      <w:position w:val="0"/>
      <w:sz w:val="64"/>
      <w:szCs w:val="64"/>
      <w:shd w:val="clear" w:color="auto" w:fill="FFFFFF"/>
      <w:lang w:val="ru-RU" w:eastAsia="ru-RU" w:bidi="ru-RU"/>
    </w:rPr>
  </w:style>
  <w:style w:type="character" w:customStyle="1" w:styleId="32pt0pt">
    <w:name w:val="Основной текст + 32 pt;Интервал 0 pt"/>
    <w:rsid w:val="00756A19"/>
    <w:rPr>
      <w:rFonts w:ascii="Lucida Sans Unicode" w:eastAsia="Lucida Sans Unicode" w:hAnsi="Lucida Sans Unicode" w:cs="Lucida Sans Unicode"/>
      <w:color w:val="000000"/>
      <w:spacing w:val="0"/>
      <w:w w:val="100"/>
      <w:position w:val="0"/>
      <w:sz w:val="64"/>
      <w:szCs w:val="64"/>
      <w:shd w:val="clear" w:color="auto" w:fill="FFFFFF"/>
      <w:lang w:val="ru-RU" w:eastAsia="ru-RU" w:bidi="ru-RU"/>
    </w:rPr>
  </w:style>
  <w:style w:type="character" w:customStyle="1" w:styleId="-3pt">
    <w:name w:val="Основной текст + Интервал -3 pt"/>
    <w:rsid w:val="00756A19"/>
    <w:rPr>
      <w:rFonts w:ascii="Lucida Sans Unicode" w:eastAsia="Lucida Sans Unicode" w:hAnsi="Lucida Sans Unicode" w:cs="Lucida Sans Unicode"/>
      <w:color w:val="000000"/>
      <w:spacing w:val="-60"/>
      <w:w w:val="100"/>
      <w:position w:val="0"/>
      <w:sz w:val="54"/>
      <w:szCs w:val="54"/>
      <w:shd w:val="clear" w:color="auto" w:fill="FFFFFF"/>
      <w:lang w:val="ru-RU" w:eastAsia="ru-RU" w:bidi="ru-RU"/>
    </w:rPr>
  </w:style>
  <w:style w:type="character" w:customStyle="1" w:styleId="34">
    <w:name w:val="Основной текст (3)_"/>
    <w:rsid w:val="00756A19"/>
    <w:rPr>
      <w:rFonts w:ascii="Tahoma" w:eastAsia="Tahoma" w:hAnsi="Tahoma" w:cs="Tahoma"/>
      <w:b w:val="0"/>
      <w:bCs w:val="0"/>
      <w:i w:val="0"/>
      <w:iCs w:val="0"/>
      <w:smallCaps w:val="0"/>
      <w:strike w:val="0"/>
      <w:sz w:val="62"/>
      <w:szCs w:val="62"/>
      <w:u w:val="none"/>
    </w:rPr>
  </w:style>
  <w:style w:type="character" w:customStyle="1" w:styleId="325pt">
    <w:name w:val="Основной текст (3) + 25 pt"/>
    <w:rsid w:val="00756A19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50"/>
      <w:szCs w:val="50"/>
      <w:u w:val="none"/>
      <w:lang w:val="ru-RU" w:eastAsia="ru-RU" w:bidi="ru-RU"/>
    </w:rPr>
  </w:style>
  <w:style w:type="character" w:customStyle="1" w:styleId="3pt">
    <w:name w:val="Основной текст + Интервал 3 pt"/>
    <w:rsid w:val="00756A19"/>
    <w:rPr>
      <w:rFonts w:ascii="Tahoma" w:eastAsia="Tahoma" w:hAnsi="Tahoma" w:cs="Tahoma"/>
      <w:color w:val="000000"/>
      <w:spacing w:val="60"/>
      <w:w w:val="100"/>
      <w:position w:val="0"/>
      <w:sz w:val="52"/>
      <w:szCs w:val="52"/>
      <w:shd w:val="clear" w:color="auto" w:fill="FFFFFF"/>
      <w:lang w:val="ru-RU" w:eastAsia="ru-RU" w:bidi="ru-RU"/>
    </w:rPr>
  </w:style>
  <w:style w:type="character" w:customStyle="1" w:styleId="26">
    <w:name w:val="Заголовок №2_"/>
    <w:link w:val="27"/>
    <w:rsid w:val="00756A19"/>
    <w:rPr>
      <w:rFonts w:ascii="Tahoma" w:eastAsia="Tahoma" w:hAnsi="Tahoma" w:cs="Tahoma"/>
      <w:spacing w:val="40"/>
      <w:sz w:val="66"/>
      <w:szCs w:val="66"/>
      <w:shd w:val="clear" w:color="auto" w:fill="FFFFFF"/>
    </w:rPr>
  </w:style>
  <w:style w:type="paragraph" w:customStyle="1" w:styleId="27">
    <w:name w:val="Заголовок №2"/>
    <w:basedOn w:val="a"/>
    <w:link w:val="26"/>
    <w:rsid w:val="00756A19"/>
    <w:pPr>
      <w:widowControl w:val="0"/>
      <w:shd w:val="clear" w:color="auto" w:fill="FFFFFF"/>
      <w:spacing w:after="1320" w:line="0" w:lineRule="atLeast"/>
      <w:jc w:val="right"/>
      <w:outlineLvl w:val="1"/>
    </w:pPr>
    <w:rPr>
      <w:rFonts w:ascii="Tahoma" w:eastAsia="Tahoma" w:hAnsi="Tahoma" w:cs="Tahoma"/>
      <w:spacing w:val="40"/>
      <w:sz w:val="66"/>
      <w:szCs w:val="66"/>
    </w:rPr>
  </w:style>
  <w:style w:type="character" w:customStyle="1" w:styleId="231pt4pt">
    <w:name w:val="Заголовок №2 + 31 pt;Интервал 4 pt"/>
    <w:rsid w:val="00756A19"/>
    <w:rPr>
      <w:rFonts w:ascii="Tahoma" w:eastAsia="Tahoma" w:hAnsi="Tahoma" w:cs="Tahoma"/>
      <w:color w:val="000000"/>
      <w:spacing w:val="80"/>
      <w:w w:val="100"/>
      <w:position w:val="0"/>
      <w:sz w:val="62"/>
      <w:szCs w:val="62"/>
      <w:shd w:val="clear" w:color="auto" w:fill="FFFFFF"/>
      <w:lang w:val="ru-RU" w:eastAsia="ru-RU" w:bidi="ru-RU"/>
    </w:rPr>
  </w:style>
  <w:style w:type="character" w:customStyle="1" w:styleId="aff1">
    <w:name w:val="Колонтитул_"/>
    <w:rsid w:val="00756A19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52"/>
      <w:szCs w:val="52"/>
      <w:u w:val="none"/>
    </w:rPr>
  </w:style>
  <w:style w:type="character" w:customStyle="1" w:styleId="aff2">
    <w:name w:val="Колонтитул"/>
    <w:rsid w:val="00756A19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52"/>
      <w:szCs w:val="52"/>
      <w:u w:val="none"/>
      <w:lang w:val="ru-RU" w:eastAsia="ru-RU" w:bidi="ru-RU"/>
    </w:rPr>
  </w:style>
  <w:style w:type="character" w:customStyle="1" w:styleId="4pt">
    <w:name w:val="Основной текст + Интервал 4 pt"/>
    <w:rsid w:val="00756A19"/>
    <w:rPr>
      <w:rFonts w:ascii="Tahoma" w:eastAsia="Tahoma" w:hAnsi="Tahoma" w:cs="Tahoma"/>
      <w:color w:val="000000"/>
      <w:spacing w:val="80"/>
      <w:w w:val="100"/>
      <w:position w:val="0"/>
      <w:sz w:val="52"/>
      <w:szCs w:val="52"/>
      <w:shd w:val="clear" w:color="auto" w:fill="FFFFFF"/>
      <w:lang w:val="ru-RU" w:eastAsia="ru-RU" w:bidi="ru-RU"/>
    </w:rPr>
  </w:style>
  <w:style w:type="character" w:customStyle="1" w:styleId="24pt2pt">
    <w:name w:val="Основной текст + 24 pt;Интервал 2 pt"/>
    <w:rsid w:val="00756A19"/>
    <w:rPr>
      <w:rFonts w:ascii="Tahoma" w:eastAsia="Tahoma" w:hAnsi="Tahoma" w:cs="Tahoma"/>
      <w:color w:val="000000"/>
      <w:spacing w:val="40"/>
      <w:w w:val="100"/>
      <w:position w:val="0"/>
      <w:sz w:val="48"/>
      <w:szCs w:val="48"/>
      <w:shd w:val="clear" w:color="auto" w:fill="FFFFFF"/>
      <w:lang w:val="ru-RU" w:eastAsia="ru-RU" w:bidi="ru-RU"/>
    </w:rPr>
  </w:style>
  <w:style w:type="character" w:customStyle="1" w:styleId="20pt1pt">
    <w:name w:val="Основной текст + 20 pt;Интервал 1 pt"/>
    <w:rsid w:val="00756A19"/>
    <w:rPr>
      <w:rFonts w:ascii="Tahoma" w:eastAsia="Tahoma" w:hAnsi="Tahoma" w:cs="Tahoma"/>
      <w:color w:val="000000"/>
      <w:spacing w:val="30"/>
      <w:w w:val="100"/>
      <w:position w:val="0"/>
      <w:sz w:val="40"/>
      <w:szCs w:val="40"/>
      <w:shd w:val="clear" w:color="auto" w:fill="FFFFFF"/>
      <w:lang w:val="ru-RU" w:eastAsia="ru-RU" w:bidi="ru-RU"/>
    </w:rPr>
  </w:style>
  <w:style w:type="character" w:customStyle="1" w:styleId="35pt0pt">
    <w:name w:val="Основной текст + 35 pt;Полужирный;Курсив;Интервал 0 pt"/>
    <w:rsid w:val="00756A19"/>
    <w:rPr>
      <w:rFonts w:ascii="Tahoma" w:eastAsia="Tahoma" w:hAnsi="Tahoma" w:cs="Tahoma"/>
      <w:b/>
      <w:bCs/>
      <w:i/>
      <w:iCs/>
      <w:color w:val="000000"/>
      <w:spacing w:val="0"/>
      <w:w w:val="100"/>
      <w:position w:val="0"/>
      <w:sz w:val="70"/>
      <w:szCs w:val="70"/>
      <w:shd w:val="clear" w:color="auto" w:fill="FFFFFF"/>
      <w:lang w:val="ru-RU" w:eastAsia="ru-RU" w:bidi="ru-RU"/>
    </w:rPr>
  </w:style>
  <w:style w:type="paragraph" w:customStyle="1" w:styleId="28">
    <w:name w:val="Основной текст2"/>
    <w:basedOn w:val="a"/>
    <w:rsid w:val="00756A19"/>
    <w:pPr>
      <w:widowControl w:val="0"/>
      <w:shd w:val="clear" w:color="auto" w:fill="FFFFFF"/>
      <w:spacing w:before="1320" w:line="1180" w:lineRule="exact"/>
      <w:jc w:val="both"/>
    </w:pPr>
    <w:rPr>
      <w:rFonts w:ascii="Tahoma" w:eastAsia="Tahoma" w:hAnsi="Tahoma" w:cs="Tahoma"/>
      <w:color w:val="000000"/>
      <w:spacing w:val="50"/>
      <w:sz w:val="52"/>
      <w:szCs w:val="52"/>
      <w:lang w:bidi="ru-RU"/>
    </w:rPr>
  </w:style>
  <w:style w:type="character" w:customStyle="1" w:styleId="-2ptExact">
    <w:name w:val="Основной текст + Интервал -2 pt Exact"/>
    <w:rsid w:val="00756A19"/>
    <w:rPr>
      <w:rFonts w:ascii="Lucida Sans Unicode" w:eastAsia="Lucida Sans Unicode" w:hAnsi="Lucida Sans Unicode" w:cs="Lucida Sans Unicode"/>
      <w:spacing w:val="-44"/>
      <w:sz w:val="50"/>
      <w:szCs w:val="50"/>
      <w:shd w:val="clear" w:color="auto" w:fill="FFFFFF"/>
    </w:rPr>
  </w:style>
  <w:style w:type="character" w:customStyle="1" w:styleId="1pt">
    <w:name w:val="Основной текст + Интервал 1 pt"/>
    <w:rsid w:val="00756A19"/>
    <w:rPr>
      <w:rFonts w:ascii="Lucida Sans Unicode" w:eastAsia="Lucida Sans Unicode" w:hAnsi="Lucida Sans Unicode" w:cs="Lucida Sans Unicode"/>
      <w:color w:val="000000"/>
      <w:spacing w:val="20"/>
      <w:w w:val="100"/>
      <w:position w:val="0"/>
      <w:sz w:val="50"/>
      <w:szCs w:val="50"/>
      <w:shd w:val="clear" w:color="auto" w:fill="FFFFFF"/>
      <w:lang w:val="ru-RU" w:eastAsia="ru-RU" w:bidi="ru-RU"/>
    </w:rPr>
  </w:style>
  <w:style w:type="character" w:customStyle="1" w:styleId="Candara31pt0pt">
    <w:name w:val="Основной текст + Candara;31 pt;Интервал 0 pt"/>
    <w:rsid w:val="00756A19"/>
    <w:rPr>
      <w:rFonts w:ascii="Candara" w:eastAsia="Candara" w:hAnsi="Candara" w:cs="Candara"/>
      <w:color w:val="000000"/>
      <w:spacing w:val="0"/>
      <w:w w:val="100"/>
      <w:position w:val="0"/>
      <w:sz w:val="62"/>
      <w:szCs w:val="62"/>
      <w:shd w:val="clear" w:color="auto" w:fill="FFFFFF"/>
      <w:lang w:val="ru-RU" w:eastAsia="ru-RU" w:bidi="ru-RU"/>
    </w:rPr>
  </w:style>
  <w:style w:type="character" w:customStyle="1" w:styleId="231pt3pt">
    <w:name w:val="Основной текст (2) + 31 pt;Курсив;Интервал 3 pt"/>
    <w:rsid w:val="00756A19"/>
    <w:rPr>
      <w:rFonts w:ascii="Gulim" w:eastAsia="Gulim" w:hAnsi="Gulim" w:cs="Gulim"/>
      <w:b w:val="0"/>
      <w:bCs w:val="0"/>
      <w:i/>
      <w:iCs/>
      <w:smallCaps w:val="0"/>
      <w:strike w:val="0"/>
      <w:color w:val="000000"/>
      <w:spacing w:val="60"/>
      <w:w w:val="100"/>
      <w:position w:val="0"/>
      <w:sz w:val="62"/>
      <w:szCs w:val="62"/>
      <w:u w:val="none"/>
      <w:lang w:val="ru-RU" w:eastAsia="ru-RU" w:bidi="ru-RU"/>
    </w:rPr>
  </w:style>
  <w:style w:type="character" w:customStyle="1" w:styleId="2Sylfaen36pt">
    <w:name w:val="Основной текст (2) + Sylfaen;36 pt;Полужирный"/>
    <w:rsid w:val="00756A19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100"/>
      <w:position w:val="0"/>
      <w:sz w:val="72"/>
      <w:szCs w:val="72"/>
      <w:u w:val="none"/>
      <w:lang w:val="ru-RU" w:eastAsia="ru-RU" w:bidi="ru-RU"/>
    </w:rPr>
  </w:style>
  <w:style w:type="character" w:customStyle="1" w:styleId="3Sylfaen55pt-2pt">
    <w:name w:val="Основной текст (3) + Sylfaen;55 pt;Курсив;Интервал -2 pt"/>
    <w:rsid w:val="00756A19"/>
    <w:rPr>
      <w:rFonts w:ascii="Sylfaen" w:eastAsia="Sylfaen" w:hAnsi="Sylfaen" w:cs="Sylfaen"/>
      <w:b w:val="0"/>
      <w:bCs w:val="0"/>
      <w:i/>
      <w:iCs/>
      <w:smallCaps w:val="0"/>
      <w:strike w:val="0"/>
      <w:spacing w:val="-40"/>
      <w:sz w:val="110"/>
      <w:szCs w:val="110"/>
      <w:u w:val="none"/>
      <w:lang w:val="en-US" w:eastAsia="en-US" w:bidi="en-US"/>
    </w:rPr>
  </w:style>
  <w:style w:type="character" w:customStyle="1" w:styleId="3LucidaSansUnicode30pt">
    <w:name w:val="Основной текст (3) + Lucida Sans Unicode;30 pt"/>
    <w:rsid w:val="00756A19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60"/>
      <w:szCs w:val="60"/>
      <w:u w:val="none"/>
    </w:rPr>
  </w:style>
  <w:style w:type="character" w:customStyle="1" w:styleId="35">
    <w:name w:val="Основной текст (3) + Курсив"/>
    <w:rsid w:val="00756A19"/>
    <w:rPr>
      <w:rFonts w:ascii="Tahoma" w:eastAsia="Tahoma" w:hAnsi="Tahoma" w:cs="Tahoma"/>
      <w:b w:val="0"/>
      <w:bCs w:val="0"/>
      <w:i/>
      <w:iCs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45pt-2pt">
    <w:name w:val="Основной текст (2) + 45 pt;Курсив;Интервал -2 pt"/>
    <w:rsid w:val="00756A19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-50"/>
      <w:w w:val="100"/>
      <w:position w:val="0"/>
      <w:sz w:val="90"/>
      <w:szCs w:val="90"/>
      <w:u w:val="none"/>
      <w:lang w:val="ru-RU" w:eastAsia="ru-RU" w:bidi="ru-RU"/>
    </w:rPr>
  </w:style>
  <w:style w:type="character" w:customStyle="1" w:styleId="4LucidaSansUnicode29pt0ptExact">
    <w:name w:val="Основной текст (4) + Lucida Sans Unicode;29 pt;Интервал 0 pt Exact"/>
    <w:rsid w:val="00756A19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0"/>
      <w:sz w:val="58"/>
      <w:szCs w:val="58"/>
      <w:u w:val="none"/>
    </w:rPr>
  </w:style>
  <w:style w:type="character" w:customStyle="1" w:styleId="229pt0pt">
    <w:name w:val="Заголовок №2 + 29 pt;Не курсив;Интервал 0 pt"/>
    <w:rsid w:val="00756A19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0"/>
      <w:w w:val="100"/>
      <w:position w:val="0"/>
      <w:sz w:val="58"/>
      <w:szCs w:val="58"/>
      <w:u w:val="none"/>
      <w:shd w:val="clear" w:color="auto" w:fill="FFFFFF"/>
      <w:lang w:val="ru-RU" w:eastAsia="ru-RU" w:bidi="ru-RU"/>
    </w:rPr>
  </w:style>
  <w:style w:type="character" w:customStyle="1" w:styleId="40">
    <w:name w:val="Основной текст (4)_"/>
    <w:rsid w:val="00756A19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20"/>
      <w:sz w:val="32"/>
      <w:szCs w:val="32"/>
      <w:u w:val="none"/>
    </w:rPr>
  </w:style>
  <w:style w:type="character" w:customStyle="1" w:styleId="234pt0ptExact">
    <w:name w:val="Основной текст (2) + 34 pt;Курсив;Интервал 0 pt Exact"/>
    <w:rsid w:val="00756A19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spacing w:val="-10"/>
      <w:sz w:val="68"/>
      <w:szCs w:val="68"/>
      <w:u w:val="none"/>
    </w:rPr>
  </w:style>
  <w:style w:type="character" w:customStyle="1" w:styleId="234pt0pt">
    <w:name w:val="Основной текст (2) + 34 pt;Курсив;Интервал 0 pt"/>
    <w:rsid w:val="00756A19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-10"/>
      <w:w w:val="100"/>
      <w:position w:val="0"/>
      <w:sz w:val="68"/>
      <w:szCs w:val="68"/>
      <w:u w:val="none"/>
      <w:lang w:val="ru-RU" w:eastAsia="ru-RU" w:bidi="ru-RU"/>
    </w:rPr>
  </w:style>
  <w:style w:type="character" w:customStyle="1" w:styleId="229pt0ptExact">
    <w:name w:val="Основной текст (2) + 29 pt;Курсив;Интервал 0 pt Exact"/>
    <w:rsid w:val="00756A19"/>
    <w:rPr>
      <w:rFonts w:ascii="Gulim" w:eastAsia="Gulim" w:hAnsi="Gulim" w:cs="Gulim"/>
      <w:b w:val="0"/>
      <w:bCs w:val="0"/>
      <w:i/>
      <w:iCs/>
      <w:smallCaps w:val="0"/>
      <w:strike w:val="0"/>
      <w:spacing w:val="-10"/>
      <w:sz w:val="58"/>
      <w:szCs w:val="58"/>
      <w:u w:val="none"/>
    </w:rPr>
  </w:style>
  <w:style w:type="character" w:customStyle="1" w:styleId="32ptExact">
    <w:name w:val="Подпись к картинке + 32 pt;Курсив Exact"/>
    <w:rsid w:val="00756A19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0"/>
      <w:w w:val="100"/>
      <w:position w:val="0"/>
      <w:sz w:val="64"/>
      <w:szCs w:val="64"/>
      <w:u w:val="none"/>
      <w:lang w:val="en-US" w:eastAsia="en-US" w:bidi="en-US"/>
    </w:rPr>
  </w:style>
  <w:style w:type="character" w:customStyle="1" w:styleId="Exact0">
    <w:name w:val="Подпись к картинке Exact"/>
    <w:link w:val="aff3"/>
    <w:rsid w:val="00756A19"/>
    <w:rPr>
      <w:rFonts w:ascii="Lucida Sans Unicode" w:eastAsia="Lucida Sans Unicode" w:hAnsi="Lucida Sans Unicode" w:cs="Lucida Sans Unicode"/>
      <w:sz w:val="58"/>
      <w:szCs w:val="58"/>
      <w:shd w:val="clear" w:color="auto" w:fill="FFFFFF"/>
    </w:rPr>
  </w:style>
  <w:style w:type="paragraph" w:customStyle="1" w:styleId="aff3">
    <w:name w:val="Подпись к картинке"/>
    <w:basedOn w:val="a"/>
    <w:link w:val="Exact0"/>
    <w:rsid w:val="00756A19"/>
    <w:pPr>
      <w:widowControl w:val="0"/>
      <w:shd w:val="clear" w:color="auto" w:fill="FFFFFF"/>
      <w:spacing w:line="1190" w:lineRule="exact"/>
      <w:ind w:firstLine="2260"/>
    </w:pPr>
    <w:rPr>
      <w:rFonts w:ascii="Lucida Sans Unicode" w:eastAsia="Lucida Sans Unicode" w:hAnsi="Lucida Sans Unicode" w:cs="Lucida Sans Unicode"/>
      <w:sz w:val="58"/>
      <w:szCs w:val="58"/>
    </w:rPr>
  </w:style>
  <w:style w:type="character" w:customStyle="1" w:styleId="-2ptExact0">
    <w:name w:val="Подпись к картинке + Интервал -2 pt Exact"/>
    <w:rsid w:val="00756A19"/>
    <w:rPr>
      <w:rFonts w:ascii="Lucida Sans Unicode" w:eastAsia="Lucida Sans Unicode" w:hAnsi="Lucida Sans Unicode" w:cs="Lucida Sans Unicode"/>
      <w:color w:val="000000"/>
      <w:spacing w:val="-40"/>
      <w:w w:val="100"/>
      <w:position w:val="0"/>
      <w:sz w:val="58"/>
      <w:szCs w:val="58"/>
      <w:shd w:val="clear" w:color="auto" w:fill="FFFFFF"/>
      <w:lang w:val="ru-RU" w:eastAsia="ru-RU" w:bidi="ru-RU"/>
    </w:rPr>
  </w:style>
  <w:style w:type="character" w:customStyle="1" w:styleId="3Exact0">
    <w:name w:val="Подпись к картинке (3) Exact"/>
    <w:link w:val="36"/>
    <w:rsid w:val="00756A19"/>
    <w:rPr>
      <w:rFonts w:ascii="Sylfaen" w:eastAsia="Sylfaen" w:hAnsi="Sylfaen" w:cs="Sylfaen"/>
      <w:sz w:val="68"/>
      <w:szCs w:val="68"/>
      <w:shd w:val="clear" w:color="auto" w:fill="FFFFFF"/>
    </w:rPr>
  </w:style>
  <w:style w:type="paragraph" w:customStyle="1" w:styleId="36">
    <w:name w:val="Подпись к картинке (3)"/>
    <w:basedOn w:val="a"/>
    <w:link w:val="3Exact0"/>
    <w:rsid w:val="00756A19"/>
    <w:pPr>
      <w:widowControl w:val="0"/>
      <w:shd w:val="clear" w:color="auto" w:fill="FFFFFF"/>
      <w:spacing w:line="1270" w:lineRule="exact"/>
    </w:pPr>
    <w:rPr>
      <w:rFonts w:ascii="Sylfaen" w:eastAsia="Sylfaen" w:hAnsi="Sylfaen" w:cs="Sylfaen"/>
      <w:sz w:val="68"/>
      <w:szCs w:val="68"/>
    </w:rPr>
  </w:style>
  <w:style w:type="character" w:customStyle="1" w:styleId="3LucidaSansUnicode28pt0ptExact">
    <w:name w:val="Подпись к картинке (3) + Lucida Sans Unicode;28 pt;Курсив;Интервал 0 pt Exact"/>
    <w:rsid w:val="00756A19"/>
    <w:rPr>
      <w:rFonts w:ascii="Lucida Sans Unicode" w:eastAsia="Lucida Sans Unicode" w:hAnsi="Lucida Sans Unicode" w:cs="Lucida Sans Unicode"/>
      <w:i/>
      <w:iCs/>
      <w:color w:val="000000"/>
      <w:spacing w:val="-10"/>
      <w:w w:val="100"/>
      <w:position w:val="0"/>
      <w:sz w:val="56"/>
      <w:szCs w:val="56"/>
      <w:shd w:val="clear" w:color="auto" w:fill="FFFFFF"/>
      <w:lang w:val="en-US" w:eastAsia="en-US" w:bidi="en-US"/>
    </w:rPr>
  </w:style>
  <w:style w:type="character" w:customStyle="1" w:styleId="4Exact0">
    <w:name w:val="Подпись к картинке (4) Exact"/>
    <w:link w:val="41"/>
    <w:rsid w:val="00756A19"/>
    <w:rPr>
      <w:rFonts w:ascii="Bookman Old Style" w:eastAsia="Bookman Old Style" w:hAnsi="Bookman Old Style" w:cs="Bookman Old Style"/>
      <w:sz w:val="94"/>
      <w:szCs w:val="94"/>
      <w:shd w:val="clear" w:color="auto" w:fill="FFFFFF"/>
      <w:lang w:val="en-US" w:bidi="en-US"/>
    </w:rPr>
  </w:style>
  <w:style w:type="paragraph" w:customStyle="1" w:styleId="41">
    <w:name w:val="Подпись к картинке (4)"/>
    <w:basedOn w:val="a"/>
    <w:link w:val="4Exact0"/>
    <w:rsid w:val="00756A19"/>
    <w:pPr>
      <w:widowControl w:val="0"/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94"/>
      <w:szCs w:val="94"/>
      <w:lang w:val="en-US" w:bidi="en-US"/>
    </w:rPr>
  </w:style>
  <w:style w:type="character" w:customStyle="1" w:styleId="2ArialNarrow45ptExact">
    <w:name w:val="Основной текст (2) + Arial Narrow;45 pt;Курсив Exact"/>
    <w:rsid w:val="00756A19"/>
    <w:rPr>
      <w:rFonts w:ascii="Arial Narrow" w:eastAsia="Arial Narrow" w:hAnsi="Arial Narrow" w:cs="Arial Narrow"/>
      <w:b w:val="0"/>
      <w:bCs w:val="0"/>
      <w:i/>
      <w:iCs/>
      <w:smallCaps w:val="0"/>
      <w:strike w:val="0"/>
      <w:sz w:val="90"/>
      <w:szCs w:val="90"/>
      <w:u w:val="none"/>
    </w:rPr>
  </w:style>
  <w:style w:type="character" w:customStyle="1" w:styleId="233pt0pt">
    <w:name w:val="Основной текст (2) + 33 pt;Курсив;Интервал 0 pt"/>
    <w:rsid w:val="00756A19"/>
    <w:rPr>
      <w:rFonts w:ascii="MS Reference Sans Serif" w:eastAsia="MS Reference Sans Serif" w:hAnsi="MS Reference Sans Serif" w:cs="MS Reference Sans Serif"/>
      <w:b w:val="0"/>
      <w:bCs w:val="0"/>
      <w:i/>
      <w:iCs/>
      <w:smallCaps w:val="0"/>
      <w:strike w:val="0"/>
      <w:color w:val="000000"/>
      <w:spacing w:val="-10"/>
      <w:w w:val="100"/>
      <w:position w:val="0"/>
      <w:sz w:val="66"/>
      <w:szCs w:val="66"/>
      <w:u w:val="none"/>
      <w:lang w:val="ru-RU" w:eastAsia="ru-RU" w:bidi="ru-RU"/>
    </w:rPr>
  </w:style>
  <w:style w:type="character" w:customStyle="1" w:styleId="233pt5pt">
    <w:name w:val="Основной текст (2) + 33 pt;Курсив;Интервал 5 pt"/>
    <w:rsid w:val="00756A19"/>
    <w:rPr>
      <w:rFonts w:ascii="MS Reference Sans Serif" w:eastAsia="MS Reference Sans Serif" w:hAnsi="MS Reference Sans Serif" w:cs="MS Reference Sans Serif"/>
      <w:b w:val="0"/>
      <w:bCs w:val="0"/>
      <w:i/>
      <w:iCs/>
      <w:smallCaps w:val="0"/>
      <w:strike w:val="0"/>
      <w:color w:val="000000"/>
      <w:spacing w:val="100"/>
      <w:w w:val="100"/>
      <w:position w:val="0"/>
      <w:sz w:val="66"/>
      <w:szCs w:val="66"/>
      <w:u w:val="none"/>
      <w:lang w:val="ru-RU" w:eastAsia="ru-RU" w:bidi="ru-RU"/>
    </w:rPr>
  </w:style>
  <w:style w:type="character" w:customStyle="1" w:styleId="218pt">
    <w:name w:val="Основной текст (2) + 18 pt"/>
    <w:rsid w:val="00756A19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225pt">
    <w:name w:val="Основной текст (2) + 25 pt;Курсив"/>
    <w:rsid w:val="00756A19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0"/>
      <w:w w:val="100"/>
      <w:position w:val="0"/>
      <w:sz w:val="50"/>
      <w:szCs w:val="50"/>
      <w:u w:val="none"/>
      <w:lang w:val="ru-RU" w:eastAsia="ru-RU" w:bidi="ru-RU"/>
    </w:rPr>
  </w:style>
  <w:style w:type="character" w:customStyle="1" w:styleId="42">
    <w:name w:val="Заголовок №4_"/>
    <w:link w:val="43"/>
    <w:rsid w:val="00756A19"/>
    <w:rPr>
      <w:rFonts w:ascii="MS Reference Sans Serif" w:eastAsia="MS Reference Sans Serif" w:hAnsi="MS Reference Sans Serif" w:cs="MS Reference Sans Serif"/>
      <w:sz w:val="62"/>
      <w:szCs w:val="62"/>
      <w:shd w:val="clear" w:color="auto" w:fill="FFFFFF"/>
    </w:rPr>
  </w:style>
  <w:style w:type="paragraph" w:customStyle="1" w:styleId="43">
    <w:name w:val="Заголовок №4"/>
    <w:basedOn w:val="a"/>
    <w:link w:val="42"/>
    <w:rsid w:val="00756A19"/>
    <w:pPr>
      <w:widowControl w:val="0"/>
      <w:shd w:val="clear" w:color="auto" w:fill="FFFFFF"/>
      <w:spacing w:before="1800" w:after="780" w:line="0" w:lineRule="atLeast"/>
      <w:jc w:val="right"/>
      <w:outlineLvl w:val="3"/>
    </w:pPr>
    <w:rPr>
      <w:rFonts w:ascii="MS Reference Sans Serif" w:eastAsia="MS Reference Sans Serif" w:hAnsi="MS Reference Sans Serif" w:cs="MS Reference Sans Serif"/>
      <w:sz w:val="62"/>
      <w:szCs w:val="62"/>
    </w:rPr>
  </w:style>
  <w:style w:type="character" w:customStyle="1" w:styleId="2Impact37pt">
    <w:name w:val="Основной текст (2) + Impact;37 pt;Курсив"/>
    <w:rsid w:val="00756A19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74"/>
      <w:szCs w:val="74"/>
      <w:u w:val="none"/>
      <w:lang w:val="ru-RU" w:eastAsia="ru-RU" w:bidi="ru-RU"/>
    </w:rPr>
  </w:style>
  <w:style w:type="character" w:customStyle="1" w:styleId="29">
    <w:name w:val="Основной текст (2) + Малые прописные"/>
    <w:rsid w:val="00756A19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52"/>
      <w:szCs w:val="52"/>
      <w:u w:val="none"/>
      <w:lang w:val="ru-RU" w:eastAsia="ru-RU" w:bidi="ru-RU"/>
    </w:rPr>
  </w:style>
  <w:style w:type="character" w:customStyle="1" w:styleId="2David47ptExact">
    <w:name w:val="Заголовок №2 + David;47 pt;Курсив Exact"/>
    <w:rsid w:val="00756A19"/>
    <w:rPr>
      <w:rFonts w:ascii="David" w:eastAsia="David" w:hAnsi="David" w:cs="David"/>
      <w:b w:val="0"/>
      <w:bCs w:val="0"/>
      <w:i/>
      <w:iCs/>
      <w:smallCaps w:val="0"/>
      <w:strike w:val="0"/>
      <w:color w:val="000000"/>
      <w:spacing w:val="0"/>
      <w:w w:val="100"/>
      <w:position w:val="0"/>
      <w:sz w:val="94"/>
      <w:szCs w:val="94"/>
      <w:u w:val="none"/>
      <w:lang w:val="ru-RU" w:eastAsia="ru-RU" w:bidi="ru-RU"/>
    </w:rPr>
  </w:style>
  <w:style w:type="character" w:customStyle="1" w:styleId="28pt">
    <w:name w:val="Основной текст (2) + 8 pt;Малые прописные"/>
    <w:rsid w:val="00756A19"/>
    <w:rPr>
      <w:rFonts w:ascii="Tahoma" w:eastAsia="Tahoma" w:hAnsi="Tahoma" w:cs="Tahom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0pt0">
    <w:name w:val="Основной текст (2) + Курсив;Интервал 0 pt"/>
    <w:rsid w:val="00756A19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75pt">
    <w:name w:val="Основной текст (2) + 7;5 pt;Малые прописные"/>
    <w:rsid w:val="00756A19"/>
    <w:rPr>
      <w:rFonts w:ascii="Tahoma" w:eastAsia="Tahoma" w:hAnsi="Tahoma" w:cs="Tahom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75pt0">
    <w:name w:val="Основной текст (2) + 7;5 pt"/>
    <w:rsid w:val="00756A19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6pt">
    <w:name w:val="Основной текст (2) + 6 pt;Малые прописные"/>
    <w:rsid w:val="00756A19"/>
    <w:rPr>
      <w:rFonts w:ascii="Tahoma" w:eastAsia="Tahoma" w:hAnsi="Tahoma" w:cs="Tahom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2"/>
      <w:szCs w:val="12"/>
      <w:u w:val="none"/>
      <w:lang w:val="en-US" w:eastAsia="en-US" w:bidi="en-US"/>
    </w:rPr>
  </w:style>
  <w:style w:type="character" w:customStyle="1" w:styleId="29pt">
    <w:name w:val="Основной текст (2) + 9 pt;Курсив"/>
    <w:rsid w:val="00756A19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ArialNarrow65pt">
    <w:name w:val="Основной текст (2) + Arial Narrow;6;5 pt"/>
    <w:rsid w:val="00756A19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9pt0">
    <w:name w:val="Основной текст (2) + 9 pt"/>
    <w:rsid w:val="00756A19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85pt">
    <w:name w:val="Основной текст (2) + 8;5 pt;Малые прописные"/>
    <w:rsid w:val="00756A19"/>
    <w:rPr>
      <w:rFonts w:ascii="Tahoma" w:eastAsia="Tahoma" w:hAnsi="Tahoma" w:cs="Tahom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85pt0">
    <w:name w:val="Основной текст (2) + 8;5 pt"/>
    <w:rsid w:val="00756A19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80">
    <w:name w:val="Основной текст (2) + Масштаб 80%"/>
    <w:rsid w:val="00756A19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80"/>
      <w:position w:val="0"/>
      <w:sz w:val="16"/>
      <w:szCs w:val="16"/>
      <w:u w:val="none"/>
      <w:lang w:val="ru-RU" w:eastAsia="ru-RU" w:bidi="ru-RU"/>
    </w:rPr>
  </w:style>
  <w:style w:type="character" w:customStyle="1" w:styleId="2PalatinoLinotype65pt">
    <w:name w:val="Основной текст (2) + Palatino Linotype;6;5 pt"/>
    <w:rsid w:val="00756A19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en-US" w:eastAsia="en-US" w:bidi="en-US"/>
    </w:rPr>
  </w:style>
  <w:style w:type="character" w:customStyle="1" w:styleId="2PalatinoLinotype65pt0">
    <w:name w:val="Основной текст (2) + Palatino Linotype;6;5 pt;Малые прописные"/>
    <w:rsid w:val="00756A19"/>
    <w:rPr>
      <w:rFonts w:ascii="Palatino Linotype" w:eastAsia="Palatino Linotype" w:hAnsi="Palatino Linotype" w:cs="Palatino Linotype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3"/>
      <w:szCs w:val="13"/>
      <w:u w:val="none"/>
      <w:lang w:val="en-US" w:eastAsia="en-US" w:bidi="en-US"/>
    </w:rPr>
  </w:style>
  <w:style w:type="character" w:customStyle="1" w:styleId="44">
    <w:name w:val="Основной текст (4) + Малые прописные"/>
    <w:rsid w:val="00756A19"/>
    <w:rPr>
      <w:rFonts w:ascii="Tahoma" w:eastAsia="Tahoma" w:hAnsi="Tahoma" w:cs="Tahom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ArialNarrow55pt">
    <w:name w:val="Основной текст (2) + Arial Narrow;5;5 pt"/>
    <w:rsid w:val="00756A19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en-US" w:eastAsia="en-US" w:bidi="en-US"/>
    </w:rPr>
  </w:style>
  <w:style w:type="character" w:customStyle="1" w:styleId="3Geneva7pt">
    <w:name w:val="Основной текст (3) + Geneva;7 pt"/>
    <w:rsid w:val="00756A19"/>
    <w:rPr>
      <w:rFonts w:ascii="Geneva" w:eastAsia="Geneva" w:hAnsi="Geneva" w:cs="Genev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en-US" w:eastAsia="en-US" w:bidi="en-US"/>
    </w:rPr>
  </w:style>
  <w:style w:type="character" w:customStyle="1" w:styleId="37">
    <w:name w:val="Основной текст (3) + Малые прописные"/>
    <w:rsid w:val="00756A19"/>
    <w:rPr>
      <w:rFonts w:ascii="Tahoma" w:eastAsia="Tahoma" w:hAnsi="Tahoma" w:cs="Tahom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lang w:val="en-US" w:eastAsia="en-US" w:bidi="en-US"/>
    </w:rPr>
  </w:style>
  <w:style w:type="character" w:customStyle="1" w:styleId="2Candara7pt">
    <w:name w:val="Основной текст (2) + Candara;7 pt;Малые прописные"/>
    <w:rsid w:val="00756A19"/>
    <w:rPr>
      <w:rFonts w:ascii="Candara" w:eastAsia="Candara" w:hAnsi="Candara" w:cs="Candar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-1pt">
    <w:name w:val="Основной текст (2) + Интервал -1 pt"/>
    <w:rsid w:val="00756A19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51">
    <w:name w:val="Основной текст (5) + Малые прописные"/>
    <w:rsid w:val="00756A19"/>
    <w:rPr>
      <w:rFonts w:ascii="Trebuchet MS" w:eastAsia="Trebuchet MS" w:hAnsi="Trebuchet MS" w:cs="Trebuchet MS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Tahoma55pt">
    <w:name w:val="Основной текст (2) + Tahoma;5;5 pt;Курсив"/>
    <w:rsid w:val="00756A19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8pt75">
    <w:name w:val="Основной текст (2) + 8 pt;Малые прописные;Масштаб 75%"/>
    <w:rsid w:val="00756A19"/>
    <w:rPr>
      <w:rFonts w:ascii="Trebuchet MS" w:eastAsia="Trebuchet MS" w:hAnsi="Trebuchet MS" w:cs="Trebuchet MS"/>
      <w:b w:val="0"/>
      <w:bCs w:val="0"/>
      <w:i w:val="0"/>
      <w:iCs w:val="0"/>
      <w:smallCaps/>
      <w:strike w:val="0"/>
      <w:color w:val="000000"/>
      <w:spacing w:val="0"/>
      <w:w w:val="75"/>
      <w:position w:val="0"/>
      <w:sz w:val="16"/>
      <w:szCs w:val="16"/>
      <w:u w:val="none"/>
      <w:lang w:val="ru-RU" w:eastAsia="ru-RU" w:bidi="ru-RU"/>
    </w:rPr>
  </w:style>
  <w:style w:type="character" w:customStyle="1" w:styleId="285pt0pt">
    <w:name w:val="Основной текст (2) + 8;5 pt;Курсив;Интервал 0 pt"/>
    <w:rsid w:val="00756A19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Arial">
    <w:name w:val="Основной текст (2) + Arial;Курсив"/>
    <w:rsid w:val="00756A19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65pt">
    <w:name w:val="Основной текст (2) + 6;5 pt;Малые прописные"/>
    <w:rsid w:val="00756A19"/>
    <w:rPr>
      <w:rFonts w:ascii="Tahoma" w:eastAsia="Tahoma" w:hAnsi="Tahoma" w:cs="Tahoma"/>
      <w:b/>
      <w:bCs/>
      <w:i w:val="0"/>
      <w:iCs w:val="0"/>
      <w:smallCaps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65pt0">
    <w:name w:val="Основной текст (2) + 6;5 pt"/>
    <w:rsid w:val="00756A1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8">
    <w:name w:val="Заголовок №3_"/>
    <w:link w:val="39"/>
    <w:rsid w:val="00756A19"/>
    <w:rPr>
      <w:b/>
      <w:bCs/>
      <w:sz w:val="22"/>
      <w:szCs w:val="22"/>
      <w:shd w:val="clear" w:color="auto" w:fill="FFFFFF"/>
    </w:rPr>
  </w:style>
  <w:style w:type="paragraph" w:customStyle="1" w:styleId="39">
    <w:name w:val="Заголовок №3"/>
    <w:basedOn w:val="a"/>
    <w:link w:val="38"/>
    <w:rsid w:val="00756A19"/>
    <w:pPr>
      <w:widowControl w:val="0"/>
      <w:shd w:val="clear" w:color="auto" w:fill="FFFFFF"/>
      <w:spacing w:line="413" w:lineRule="exact"/>
      <w:jc w:val="both"/>
      <w:outlineLvl w:val="2"/>
    </w:pPr>
    <w:rPr>
      <w:b/>
      <w:bCs/>
      <w:sz w:val="22"/>
      <w:szCs w:val="22"/>
    </w:rPr>
  </w:style>
  <w:style w:type="paragraph" w:customStyle="1" w:styleId="45">
    <w:name w:val="Основной текст4"/>
    <w:basedOn w:val="a"/>
    <w:rsid w:val="00756A19"/>
    <w:pPr>
      <w:widowControl w:val="0"/>
      <w:shd w:val="clear" w:color="auto" w:fill="FFFFFF"/>
      <w:spacing w:line="0" w:lineRule="atLeast"/>
    </w:pPr>
    <w:rPr>
      <w:color w:val="000000"/>
      <w:sz w:val="22"/>
      <w:szCs w:val="22"/>
      <w:lang w:bidi="ru-RU"/>
    </w:rPr>
  </w:style>
  <w:style w:type="character" w:customStyle="1" w:styleId="43Exact">
    <w:name w:val="Основной текст (43) Exact"/>
    <w:link w:val="430"/>
    <w:rsid w:val="00756A19"/>
    <w:rPr>
      <w:rFonts w:ascii="Arial Narrow" w:eastAsia="Arial Narrow" w:hAnsi="Arial Narrow" w:cs="Arial Narrow"/>
      <w:b/>
      <w:bCs/>
      <w:i/>
      <w:iCs/>
      <w:spacing w:val="-4"/>
      <w:sz w:val="18"/>
      <w:szCs w:val="18"/>
      <w:shd w:val="clear" w:color="auto" w:fill="FFFFFF"/>
    </w:rPr>
  </w:style>
  <w:style w:type="paragraph" w:customStyle="1" w:styleId="430">
    <w:name w:val="Основной текст (43)"/>
    <w:basedOn w:val="a"/>
    <w:link w:val="43Exact"/>
    <w:rsid w:val="00756A19"/>
    <w:pPr>
      <w:widowControl w:val="0"/>
      <w:shd w:val="clear" w:color="auto" w:fill="FFFFFF"/>
      <w:spacing w:line="0" w:lineRule="atLeast"/>
    </w:pPr>
    <w:rPr>
      <w:rFonts w:ascii="Arial Narrow" w:eastAsia="Arial Narrow" w:hAnsi="Arial Narrow" w:cs="Arial Narrow"/>
      <w:b/>
      <w:bCs/>
      <w:i/>
      <w:iCs/>
      <w:spacing w:val="-4"/>
      <w:sz w:val="18"/>
      <w:szCs w:val="18"/>
    </w:rPr>
  </w:style>
  <w:style w:type="character" w:customStyle="1" w:styleId="aff4">
    <w:name w:val="Основной текст + Курсив"/>
    <w:rsid w:val="00756A1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rialNarrow6pt">
    <w:name w:val="Основной текст + Arial Narrow;6 pt"/>
    <w:rsid w:val="00756A19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2Exact">
    <w:name w:val="Основной текст (22) Exact"/>
    <w:link w:val="220"/>
    <w:rsid w:val="00756A19"/>
    <w:rPr>
      <w:b/>
      <w:bCs/>
      <w:i/>
      <w:iCs/>
      <w:spacing w:val="26"/>
      <w:sz w:val="22"/>
      <w:szCs w:val="22"/>
      <w:shd w:val="clear" w:color="auto" w:fill="FFFFFF"/>
    </w:rPr>
  </w:style>
  <w:style w:type="paragraph" w:customStyle="1" w:styleId="220">
    <w:name w:val="Основной текст (22)"/>
    <w:basedOn w:val="a"/>
    <w:link w:val="22Exact"/>
    <w:rsid w:val="00756A19"/>
    <w:pPr>
      <w:widowControl w:val="0"/>
      <w:shd w:val="clear" w:color="auto" w:fill="FFFFFF"/>
      <w:spacing w:line="0" w:lineRule="atLeast"/>
    </w:pPr>
    <w:rPr>
      <w:b/>
      <w:bCs/>
      <w:i/>
      <w:iCs/>
      <w:spacing w:val="26"/>
      <w:sz w:val="22"/>
      <w:szCs w:val="22"/>
    </w:rPr>
  </w:style>
  <w:style w:type="character" w:customStyle="1" w:styleId="210">
    <w:name w:val="Основной текст (21)_"/>
    <w:link w:val="211"/>
    <w:rsid w:val="00756A19"/>
    <w:rPr>
      <w:sz w:val="13"/>
      <w:szCs w:val="13"/>
      <w:shd w:val="clear" w:color="auto" w:fill="FFFFFF"/>
    </w:rPr>
  </w:style>
  <w:style w:type="paragraph" w:customStyle="1" w:styleId="211">
    <w:name w:val="Основной текст (21)"/>
    <w:basedOn w:val="a"/>
    <w:link w:val="210"/>
    <w:rsid w:val="00756A19"/>
    <w:pPr>
      <w:widowControl w:val="0"/>
      <w:shd w:val="clear" w:color="auto" w:fill="FFFFFF"/>
      <w:spacing w:line="0" w:lineRule="atLeast"/>
      <w:jc w:val="right"/>
    </w:pPr>
    <w:rPr>
      <w:sz w:val="13"/>
      <w:szCs w:val="13"/>
    </w:rPr>
  </w:style>
  <w:style w:type="character" w:customStyle="1" w:styleId="2112pt">
    <w:name w:val="Основной текст (21) + 12 pt;Полужирный"/>
    <w:rsid w:val="00756A1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15pt1pt">
    <w:name w:val="Основной текст (21) + 11;5 pt;Полужирный;Курсив;Интервал 1 pt"/>
    <w:rsid w:val="00756A1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23"/>
      <w:szCs w:val="23"/>
      <w:u w:val="none"/>
      <w:lang w:val="en-US" w:eastAsia="en-US" w:bidi="en-US"/>
    </w:rPr>
  </w:style>
  <w:style w:type="character" w:customStyle="1" w:styleId="61">
    <w:name w:val="Заголовок №6_"/>
    <w:link w:val="62"/>
    <w:rsid w:val="00756A19"/>
    <w:rPr>
      <w:b/>
      <w:bCs/>
      <w:sz w:val="22"/>
      <w:szCs w:val="22"/>
      <w:shd w:val="clear" w:color="auto" w:fill="FFFFFF"/>
    </w:rPr>
  </w:style>
  <w:style w:type="paragraph" w:customStyle="1" w:styleId="62">
    <w:name w:val="Заголовок №6"/>
    <w:basedOn w:val="a"/>
    <w:link w:val="61"/>
    <w:rsid w:val="00756A19"/>
    <w:pPr>
      <w:widowControl w:val="0"/>
      <w:shd w:val="clear" w:color="auto" w:fill="FFFFFF"/>
      <w:spacing w:before="360" w:line="413" w:lineRule="exact"/>
      <w:jc w:val="both"/>
      <w:outlineLvl w:val="5"/>
    </w:pPr>
    <w:rPr>
      <w:b/>
      <w:bCs/>
      <w:sz w:val="22"/>
      <w:szCs w:val="22"/>
    </w:rPr>
  </w:style>
  <w:style w:type="character" w:customStyle="1" w:styleId="3a">
    <w:name w:val="Основной текст3"/>
    <w:rsid w:val="00756A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0ptExact">
    <w:name w:val="Основной текст (4) + Интервал 0 pt Exact"/>
    <w:rsid w:val="00756A1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 w:eastAsia="ru-RU" w:bidi="ru-RU"/>
    </w:rPr>
  </w:style>
  <w:style w:type="paragraph" w:styleId="70">
    <w:name w:val="toc 7"/>
    <w:basedOn w:val="a"/>
    <w:next w:val="a"/>
    <w:autoRedefine/>
    <w:rsid w:val="00756A19"/>
    <w:pPr>
      <w:ind w:left="1200"/>
    </w:pPr>
    <w:rPr>
      <w:rFonts w:asciiTheme="minorHAnsi" w:hAnsiTheme="minorHAnsi" w:cstheme="minorHAnsi"/>
      <w:sz w:val="20"/>
      <w:szCs w:val="20"/>
    </w:rPr>
  </w:style>
  <w:style w:type="paragraph" w:customStyle="1" w:styleId="aff5">
    <w:name w:val="нужный"/>
    <w:basedOn w:val="a"/>
    <w:rsid w:val="00756A19"/>
    <w:pPr>
      <w:spacing w:line="360" w:lineRule="auto"/>
      <w:ind w:firstLine="709"/>
      <w:jc w:val="both"/>
    </w:pPr>
    <w:rPr>
      <w:rFonts w:ascii="Arial" w:hAnsi="Arial"/>
      <w:szCs w:val="20"/>
    </w:rPr>
  </w:style>
  <w:style w:type="paragraph" w:customStyle="1" w:styleId="2304-2">
    <w:name w:val="ГОСТ 2.304 - Шрифт 2"/>
    <w:basedOn w:val="a"/>
    <w:rsid w:val="00756A19"/>
    <w:pPr>
      <w:jc w:val="center"/>
    </w:pPr>
    <w:rPr>
      <w:rFonts w:ascii="GOST 2.304 type A" w:eastAsia="Calibri" w:hAnsi="GOST 2.304 type A"/>
      <w:i/>
      <w:iCs/>
      <w:szCs w:val="22"/>
      <w:lang w:eastAsia="en-US"/>
    </w:rPr>
  </w:style>
  <w:style w:type="paragraph" w:customStyle="1" w:styleId="xl89">
    <w:name w:val="xl89"/>
    <w:basedOn w:val="a"/>
    <w:rsid w:val="00756A19"/>
    <w:pPr>
      <w:pBdr>
        <w:left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GOST 2.304 type A" w:hAnsi="GOST 2.304 type A"/>
      <w:i/>
      <w:iCs/>
      <w:sz w:val="20"/>
      <w:szCs w:val="20"/>
    </w:rPr>
  </w:style>
  <w:style w:type="paragraph" w:customStyle="1" w:styleId="formattext">
    <w:name w:val="formattext"/>
    <w:basedOn w:val="a"/>
    <w:rsid w:val="00756A19"/>
    <w:pPr>
      <w:spacing w:before="100" w:beforeAutospacing="1" w:after="100" w:afterAutospacing="1"/>
    </w:pPr>
  </w:style>
  <w:style w:type="paragraph" w:customStyle="1" w:styleId="headertext">
    <w:name w:val="headertext"/>
    <w:basedOn w:val="a"/>
    <w:rsid w:val="00756A19"/>
    <w:pPr>
      <w:spacing w:before="100" w:beforeAutospacing="1" w:after="100" w:afterAutospacing="1"/>
    </w:pPr>
  </w:style>
  <w:style w:type="paragraph" w:customStyle="1" w:styleId="TableBodyText">
    <w:name w:val="Table Body Text"/>
    <w:basedOn w:val="a"/>
    <w:rsid w:val="00756A19"/>
    <w:pPr>
      <w:spacing w:line="360" w:lineRule="auto"/>
      <w:ind w:left="57" w:right="57"/>
    </w:pPr>
    <w:rPr>
      <w:sz w:val="20"/>
      <w:lang w:eastAsia="en-US"/>
    </w:rPr>
  </w:style>
  <w:style w:type="paragraph" w:customStyle="1" w:styleId="TableParagraph">
    <w:name w:val="Table Paragraph"/>
    <w:basedOn w:val="a"/>
    <w:uiPriority w:val="1"/>
    <w:qFormat/>
    <w:rsid w:val="00756A19"/>
    <w:pPr>
      <w:widowControl w:val="0"/>
      <w:autoSpaceDE w:val="0"/>
      <w:autoSpaceDN w:val="0"/>
      <w:adjustRightInd w:val="0"/>
    </w:pPr>
  </w:style>
  <w:style w:type="character" w:customStyle="1" w:styleId="2a">
    <w:name w:val="Основной текст (2)_"/>
    <w:basedOn w:val="a0"/>
    <w:rsid w:val="00756A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f6">
    <w:name w:val="Текст примечания Знак"/>
    <w:basedOn w:val="a0"/>
    <w:link w:val="aff7"/>
    <w:semiHidden/>
    <w:rsid w:val="00756A19"/>
  </w:style>
  <w:style w:type="paragraph" w:styleId="aff7">
    <w:name w:val="annotation text"/>
    <w:basedOn w:val="a"/>
    <w:link w:val="aff6"/>
    <w:semiHidden/>
    <w:unhideWhenUsed/>
    <w:rsid w:val="00756A19"/>
    <w:rPr>
      <w:sz w:val="20"/>
      <w:szCs w:val="20"/>
    </w:rPr>
  </w:style>
  <w:style w:type="character" w:customStyle="1" w:styleId="aff8">
    <w:name w:val="Тема примечания Знак"/>
    <w:basedOn w:val="aff6"/>
    <w:link w:val="aff9"/>
    <w:semiHidden/>
    <w:rsid w:val="00756A19"/>
    <w:rPr>
      <w:b/>
      <w:bCs/>
    </w:rPr>
  </w:style>
  <w:style w:type="paragraph" w:styleId="aff9">
    <w:name w:val="annotation subject"/>
    <w:basedOn w:val="aff7"/>
    <w:next w:val="aff7"/>
    <w:link w:val="aff8"/>
    <w:semiHidden/>
    <w:unhideWhenUsed/>
    <w:rsid w:val="00756A19"/>
    <w:rPr>
      <w:b/>
      <w:bCs/>
    </w:rPr>
  </w:style>
  <w:style w:type="paragraph" w:styleId="3b">
    <w:name w:val="toc 3"/>
    <w:basedOn w:val="a"/>
    <w:next w:val="a"/>
    <w:autoRedefine/>
    <w:unhideWhenUsed/>
    <w:rsid w:val="004E2E6F"/>
    <w:pPr>
      <w:ind w:left="240"/>
    </w:pPr>
    <w:rPr>
      <w:rFonts w:asciiTheme="minorHAnsi" w:hAnsiTheme="minorHAnsi" w:cstheme="minorHAnsi"/>
      <w:sz w:val="20"/>
      <w:szCs w:val="20"/>
    </w:rPr>
  </w:style>
  <w:style w:type="paragraph" w:styleId="46">
    <w:name w:val="toc 4"/>
    <w:basedOn w:val="a"/>
    <w:next w:val="a"/>
    <w:autoRedefine/>
    <w:unhideWhenUsed/>
    <w:rsid w:val="004E2E6F"/>
    <w:pPr>
      <w:ind w:left="480"/>
    </w:pPr>
    <w:rPr>
      <w:rFonts w:asciiTheme="minorHAnsi" w:hAnsiTheme="minorHAnsi" w:cstheme="minorHAnsi"/>
      <w:sz w:val="20"/>
      <w:szCs w:val="20"/>
    </w:rPr>
  </w:style>
  <w:style w:type="paragraph" w:styleId="52">
    <w:name w:val="toc 5"/>
    <w:basedOn w:val="a"/>
    <w:next w:val="a"/>
    <w:autoRedefine/>
    <w:unhideWhenUsed/>
    <w:rsid w:val="004E2E6F"/>
    <w:pPr>
      <w:ind w:left="720"/>
    </w:pPr>
    <w:rPr>
      <w:rFonts w:asciiTheme="minorHAnsi" w:hAnsiTheme="minorHAnsi" w:cstheme="minorHAnsi"/>
      <w:sz w:val="20"/>
      <w:szCs w:val="20"/>
    </w:rPr>
  </w:style>
  <w:style w:type="paragraph" w:styleId="63">
    <w:name w:val="toc 6"/>
    <w:basedOn w:val="a"/>
    <w:next w:val="a"/>
    <w:autoRedefine/>
    <w:unhideWhenUsed/>
    <w:rsid w:val="004E2E6F"/>
    <w:pPr>
      <w:ind w:left="960"/>
    </w:pPr>
    <w:rPr>
      <w:rFonts w:asciiTheme="minorHAnsi" w:hAnsiTheme="minorHAnsi" w:cstheme="minorHAnsi"/>
      <w:sz w:val="20"/>
      <w:szCs w:val="20"/>
    </w:rPr>
  </w:style>
  <w:style w:type="paragraph" w:styleId="80">
    <w:name w:val="toc 8"/>
    <w:basedOn w:val="a"/>
    <w:next w:val="a"/>
    <w:autoRedefine/>
    <w:unhideWhenUsed/>
    <w:rsid w:val="004E2E6F"/>
    <w:pPr>
      <w:ind w:left="1440"/>
    </w:pPr>
    <w:rPr>
      <w:rFonts w:asciiTheme="minorHAnsi" w:hAnsiTheme="minorHAnsi" w:cstheme="minorHAnsi"/>
      <w:sz w:val="20"/>
      <w:szCs w:val="20"/>
    </w:rPr>
  </w:style>
  <w:style w:type="paragraph" w:styleId="90">
    <w:name w:val="toc 9"/>
    <w:basedOn w:val="a"/>
    <w:next w:val="a"/>
    <w:autoRedefine/>
    <w:unhideWhenUsed/>
    <w:rsid w:val="004E2E6F"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affa">
    <w:name w:val="annotation reference"/>
    <w:basedOn w:val="a0"/>
    <w:semiHidden/>
    <w:unhideWhenUsed/>
    <w:rsid w:val="00C965D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9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91DD94-3029-4B22-BFE7-2FC74B95B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46</Pages>
  <Words>10107</Words>
  <Characters>57616</Characters>
  <Application>Microsoft Office Word</Application>
  <DocSecurity>0</DocSecurity>
  <Lines>480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RePack by SPecialiST</Company>
  <LinksUpToDate>false</LinksUpToDate>
  <CharactersWithSpaces>67588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Филь</dc:creator>
  <cp:lastModifiedBy>Корнилов Михаил Алексеевич</cp:lastModifiedBy>
  <cp:revision>8</cp:revision>
  <cp:lastPrinted>2019-05-24T10:56:00Z</cp:lastPrinted>
  <dcterms:created xsi:type="dcterms:W3CDTF">2020-04-27T07:15:00Z</dcterms:created>
  <dcterms:modified xsi:type="dcterms:W3CDTF">2020-04-29T10:39:00Z</dcterms:modified>
</cp:coreProperties>
</file>